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1D" w:rsidRPr="000910EE" w:rsidRDefault="00CE5D93" w:rsidP="000910EE">
      <w:pPr>
        <w:ind w:left="-993"/>
        <w:jc w:val="center"/>
        <w:rPr>
          <w:rFonts w:ascii="Arial" w:hAnsi="Arial" w:cs="Arial"/>
          <w:color w:val="FF0000"/>
          <w:sz w:val="32"/>
          <w:szCs w:val="32"/>
        </w:rPr>
      </w:pPr>
      <w:r w:rsidRPr="000910EE">
        <w:rPr>
          <w:noProof/>
        </w:rPr>
        <w:drawing>
          <wp:inline distT="0" distB="0" distL="0" distR="0" wp14:anchorId="0C9B7B46" wp14:editId="43D4D1D2">
            <wp:extent cx="10046524" cy="11927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826" t="3365" r="4781" b="87878"/>
                    <a:stretch>
                      <a:fillRect/>
                    </a:stretch>
                  </pic:blipFill>
                  <pic:spPr bwMode="auto">
                    <a:xfrm>
                      <a:off x="0" y="0"/>
                      <a:ext cx="10077760" cy="1196464"/>
                    </a:xfrm>
                    <a:prstGeom prst="rect">
                      <a:avLst/>
                    </a:prstGeom>
                    <a:noFill/>
                    <a:ln>
                      <a:noFill/>
                    </a:ln>
                  </pic:spPr>
                </pic:pic>
              </a:graphicData>
            </a:graphic>
          </wp:inline>
        </w:drawing>
      </w:r>
    </w:p>
    <w:p w:rsidR="0021151D" w:rsidRPr="007C33A9" w:rsidRDefault="0021151D" w:rsidP="0021151D">
      <w:pPr>
        <w:rPr>
          <w:rFonts w:ascii="Arial" w:hAnsi="Arial" w:cs="Arial"/>
          <w:b/>
          <w:color w:val="FF0000"/>
          <w:sz w:val="28"/>
          <w:szCs w:val="28"/>
        </w:rPr>
      </w:pPr>
    </w:p>
    <w:p w:rsidR="0021151D" w:rsidRDefault="0021151D" w:rsidP="0021151D">
      <w:pPr>
        <w:ind w:left="-567"/>
        <w:jc w:val="center"/>
        <w:rPr>
          <w:rFonts w:ascii="Arial" w:hAnsi="Arial" w:cs="Arial"/>
          <w:b/>
          <w:sz w:val="28"/>
          <w:szCs w:val="28"/>
        </w:rPr>
      </w:pPr>
      <w:r w:rsidRPr="0021151D">
        <w:rPr>
          <w:rFonts w:ascii="Arial" w:hAnsi="Arial" w:cs="Arial"/>
          <w:b/>
          <w:sz w:val="28"/>
          <w:szCs w:val="28"/>
        </w:rPr>
        <w:t xml:space="preserve">Infection Prevention and Control </w:t>
      </w:r>
      <w:r w:rsidR="00D225C4">
        <w:rPr>
          <w:rFonts w:ascii="Arial" w:hAnsi="Arial" w:cs="Arial"/>
          <w:b/>
          <w:sz w:val="28"/>
          <w:szCs w:val="28"/>
        </w:rPr>
        <w:t>Guidance and Action Checklist</w:t>
      </w:r>
      <w:r w:rsidR="00D52A02">
        <w:rPr>
          <w:rFonts w:ascii="Arial" w:hAnsi="Arial" w:cs="Arial"/>
          <w:b/>
          <w:sz w:val="28"/>
          <w:szCs w:val="28"/>
        </w:rPr>
        <w:t xml:space="preserve"> </w:t>
      </w:r>
      <w:r w:rsidR="00C22756">
        <w:rPr>
          <w:rFonts w:ascii="Arial" w:hAnsi="Arial" w:cs="Arial"/>
          <w:b/>
          <w:sz w:val="28"/>
          <w:szCs w:val="28"/>
        </w:rPr>
        <w:t>for Outbreaks of Diarrhoea and Vomiting</w:t>
      </w:r>
    </w:p>
    <w:p w:rsidR="000B469B" w:rsidRDefault="00771B6F" w:rsidP="000B469B">
      <w:pPr>
        <w:rPr>
          <w:rFonts w:ascii="Arial" w:hAnsi="Arial" w:cs="Arial"/>
          <w:b/>
          <w:color w:val="FF0000"/>
          <w:sz w:val="32"/>
          <w:szCs w:val="32"/>
        </w:rPr>
      </w:pPr>
      <w:r>
        <w:rPr>
          <w:rFonts w:ascii="Arial" w:hAnsi="Arial" w:cs="Arial"/>
          <w:b/>
          <w:noProof/>
          <w:color w:val="FF0000"/>
        </w:rPr>
        <mc:AlternateContent>
          <mc:Choice Requires="wps">
            <w:drawing>
              <wp:anchor distT="0" distB="0" distL="114300" distR="114300" simplePos="0" relativeHeight="251659264" behindDoc="0" locked="0" layoutInCell="1" allowOverlap="1" wp14:anchorId="53495B85" wp14:editId="4048D342">
                <wp:simplePos x="0" y="0"/>
                <wp:positionH relativeFrom="column">
                  <wp:posOffset>-600075</wp:posOffset>
                </wp:positionH>
                <wp:positionV relativeFrom="paragraph">
                  <wp:posOffset>154305</wp:posOffset>
                </wp:positionV>
                <wp:extent cx="10017760" cy="41910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10017760" cy="4191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2990F" id="Rectangle 1" o:spid="_x0000_s1026" style="position:absolute;margin-left:-47.25pt;margin-top:12.15pt;width:788.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" filled="f" strokecolor="red" strokeweight="2pt"/>
            </w:pict>
          </mc:Fallback>
        </mc:AlternateContent>
      </w:r>
      <w:r w:rsidR="000B469B" w:rsidRPr="000B469B">
        <w:rPr>
          <w:rFonts w:ascii="Arial" w:hAnsi="Arial" w:cs="Arial"/>
          <w:b/>
          <w:noProof/>
          <w:color w:val="FF0000"/>
        </w:rPr>
        <mc:AlternateContent>
          <mc:Choice Requires="wps">
            <w:drawing>
              <wp:anchor distT="0" distB="0" distL="114300" distR="114300" simplePos="0" relativeHeight="251658239" behindDoc="0" locked="0" layoutInCell="1" allowOverlap="1" wp14:anchorId="44DD71EE" wp14:editId="7E6880F6">
                <wp:simplePos x="0" y="0"/>
                <wp:positionH relativeFrom="column">
                  <wp:posOffset>-600075</wp:posOffset>
                </wp:positionH>
                <wp:positionV relativeFrom="paragraph">
                  <wp:posOffset>154305</wp:posOffset>
                </wp:positionV>
                <wp:extent cx="96774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495300"/>
                        </a:xfrm>
                        <a:prstGeom prst="rect">
                          <a:avLst/>
                        </a:prstGeom>
                        <a:solidFill>
                          <a:srgbClr val="FFFFFF"/>
                        </a:solidFill>
                        <a:ln w="9525">
                          <a:noFill/>
                          <a:miter lim="800000"/>
                          <a:headEnd/>
                          <a:tailEnd/>
                        </a:ln>
                      </wps:spPr>
                      <wps:txbx>
                        <w:txbxContent>
                          <w:p w:rsidR="000B469B" w:rsidRPr="000B469B" w:rsidRDefault="000B469B" w:rsidP="000B469B">
                            <w:pPr>
                              <w:jc w:val="center"/>
                              <w:rPr>
                                <w:rFonts w:ascii="Arial" w:hAnsi="Arial" w:cs="Arial"/>
                                <w:b/>
                                <w:color w:val="FF0000"/>
                                <w:sz w:val="32"/>
                                <w:szCs w:val="32"/>
                              </w:rPr>
                            </w:pPr>
                            <w:r>
                              <w:rPr>
                                <w:rFonts w:ascii="Arial" w:hAnsi="Arial" w:cs="Arial"/>
                                <w:b/>
                                <w:color w:val="FF0000"/>
                              </w:rPr>
                              <w:t>Please notify the Infection Prevention and Control S</w:t>
                            </w:r>
                            <w:r w:rsidRPr="005265BE">
                              <w:rPr>
                                <w:rFonts w:ascii="Arial" w:hAnsi="Arial" w:cs="Arial"/>
                                <w:b/>
                                <w:color w:val="FF0000"/>
                              </w:rPr>
                              <w:t xml:space="preserve">ervice </w:t>
                            </w:r>
                            <w:r>
                              <w:rPr>
                                <w:rFonts w:ascii="Arial" w:hAnsi="Arial" w:cs="Arial"/>
                                <w:b/>
                                <w:color w:val="FF0000"/>
                              </w:rPr>
                              <w:t xml:space="preserve">at the start of the outbreak on 0116 305 </w:t>
                            </w:r>
                            <w:r w:rsidR="00EB5A58">
                              <w:rPr>
                                <w:rFonts w:ascii="Arial" w:hAnsi="Arial" w:cs="Arial"/>
                                <w:b/>
                                <w:color w:val="FF0000"/>
                              </w:rPr>
                              <w:t>0705</w:t>
                            </w:r>
                            <w:r>
                              <w:rPr>
                                <w:rFonts w:ascii="Arial" w:hAnsi="Arial" w:cs="Arial"/>
                                <w:b/>
                                <w:color w:val="FF0000"/>
                              </w:rPr>
                              <w:t xml:space="preserve"> or </w:t>
                            </w:r>
                            <w:hyperlink r:id="rId9" w:history="1">
                              <w:r w:rsidR="00F7740D" w:rsidRPr="00EC1663">
                                <w:rPr>
                                  <w:rStyle w:val="Hyperlink"/>
                                  <w:rFonts w:ascii="Arial" w:hAnsi="Arial" w:cs="Arial"/>
                                  <w:b/>
                                </w:rPr>
                                <w:t>infection@leics.gov.uk</w:t>
                              </w:r>
                            </w:hyperlink>
                            <w:r w:rsidR="00F7740D">
                              <w:rPr>
                                <w:rFonts w:ascii="Arial" w:hAnsi="Arial" w:cs="Arial"/>
                                <w:b/>
                                <w:color w:val="FF0000"/>
                              </w:rPr>
                              <w:t xml:space="preserve"> </w:t>
                            </w:r>
                          </w:p>
                          <w:p w:rsidR="000B469B" w:rsidRDefault="000B469B" w:rsidP="000B46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D71EE" id="_x0000_t202" coordsize="21600,21600" o:spt="202" path="m,l,21600r21600,l21600,xe">
                <v:stroke joinstyle="miter"/>
                <v:path gradientshapeok="t" o:connecttype="rect"/>
              </v:shapetype>
              <v:shape id="Text Box 2" o:spid="_x0000_s1026" type="#_x0000_t202" style="position:absolute;margin-left:-47.25pt;margin-top:12.15pt;width:762pt;height: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" stroked="f">
                <v:textbox>
                  <w:txbxContent>
                    <w:p w:rsidR="000B469B" w:rsidRPr="000B469B" w:rsidRDefault="000B469B" w:rsidP="000B469B">
                      <w:pPr>
                        <w:jc w:val="center"/>
                        <w:rPr>
                          <w:rFonts w:ascii="Arial" w:hAnsi="Arial" w:cs="Arial"/>
                          <w:b/>
                          <w:color w:val="FF0000"/>
                          <w:sz w:val="32"/>
                          <w:szCs w:val="32"/>
                        </w:rPr>
                      </w:pPr>
                      <w:r>
                        <w:rPr>
                          <w:rFonts w:ascii="Arial" w:hAnsi="Arial" w:cs="Arial"/>
                          <w:b/>
                          <w:color w:val="FF0000"/>
                        </w:rPr>
                        <w:t>Please notify the Infection Prevention and Control S</w:t>
                      </w:r>
                      <w:r w:rsidRPr="005265BE">
                        <w:rPr>
                          <w:rFonts w:ascii="Arial" w:hAnsi="Arial" w:cs="Arial"/>
                          <w:b/>
                          <w:color w:val="FF0000"/>
                        </w:rPr>
                        <w:t xml:space="preserve">ervice </w:t>
                      </w:r>
                      <w:r>
                        <w:rPr>
                          <w:rFonts w:ascii="Arial" w:hAnsi="Arial" w:cs="Arial"/>
                          <w:b/>
                          <w:color w:val="FF0000"/>
                        </w:rPr>
                        <w:t xml:space="preserve">at the start of the outbreak on 0116 305 </w:t>
                      </w:r>
                      <w:r w:rsidR="00EB5A58">
                        <w:rPr>
                          <w:rFonts w:ascii="Arial" w:hAnsi="Arial" w:cs="Arial"/>
                          <w:b/>
                          <w:color w:val="FF0000"/>
                        </w:rPr>
                        <w:t>0705</w:t>
                      </w:r>
                      <w:r>
                        <w:rPr>
                          <w:rFonts w:ascii="Arial" w:hAnsi="Arial" w:cs="Arial"/>
                          <w:b/>
                          <w:color w:val="FF0000"/>
                        </w:rPr>
                        <w:t xml:space="preserve"> or </w:t>
                      </w:r>
                      <w:hyperlink r:id="rId10" w:history="1">
                        <w:r w:rsidR="00F7740D" w:rsidRPr="00EC1663">
                          <w:rPr>
                            <w:rStyle w:val="Hyperlink"/>
                            <w:rFonts w:ascii="Arial" w:hAnsi="Arial" w:cs="Arial"/>
                            <w:b/>
                          </w:rPr>
                          <w:t>infection@leics.gov.uk</w:t>
                        </w:r>
                      </w:hyperlink>
                      <w:r w:rsidR="00F7740D">
                        <w:rPr>
                          <w:rFonts w:ascii="Arial" w:hAnsi="Arial" w:cs="Arial"/>
                          <w:b/>
                          <w:color w:val="FF0000"/>
                        </w:rPr>
                        <w:t xml:space="preserve"> </w:t>
                      </w:r>
                    </w:p>
                    <w:p w:rsidR="000B469B" w:rsidRDefault="000B469B" w:rsidP="000B469B">
                      <w:pPr>
                        <w:jc w:val="center"/>
                      </w:pPr>
                    </w:p>
                  </w:txbxContent>
                </v:textbox>
              </v:shape>
            </w:pict>
          </mc:Fallback>
        </mc:AlternateContent>
      </w:r>
    </w:p>
    <w:p w:rsidR="00660101" w:rsidRDefault="00660101" w:rsidP="00387DFE">
      <w:pPr>
        <w:rPr>
          <w:rFonts w:ascii="Arial" w:hAnsi="Arial" w:cs="Arial"/>
          <w:b/>
          <w:color w:val="FF0000"/>
        </w:rPr>
      </w:pPr>
    </w:p>
    <w:p w:rsidR="0021151D" w:rsidRDefault="00351235" w:rsidP="00387DFE">
      <w:pPr>
        <w:rPr>
          <w:rFonts w:ascii="Arial" w:hAnsi="Arial" w:cs="Arial"/>
          <w:b/>
          <w:color w:val="FF0000"/>
        </w:rPr>
      </w:pPr>
      <w:r>
        <w:rPr>
          <w:rFonts w:ascii="Arial" w:hAnsi="Arial" w:cs="Arial"/>
          <w:b/>
          <w:color w:val="FF0000"/>
        </w:rPr>
        <w:t xml:space="preserve">    </w:t>
      </w:r>
    </w:p>
    <w:p w:rsidR="000B469B" w:rsidRPr="00387DFE" w:rsidRDefault="000B469B" w:rsidP="00387DFE">
      <w:pPr>
        <w:rPr>
          <w:rFonts w:ascii="Arial" w:hAnsi="Arial" w:cs="Arial"/>
          <w:b/>
          <w:color w:val="FF0000"/>
        </w:rPr>
      </w:pPr>
    </w:p>
    <w:tbl>
      <w:tblPr>
        <w:tblStyle w:val="TableGrid"/>
        <w:tblW w:w="15760" w:type="dxa"/>
        <w:tblInd w:w="-885" w:type="dxa"/>
        <w:tblLook w:val="04A0" w:firstRow="1" w:lastRow="0" w:firstColumn="1" w:lastColumn="0" w:noHBand="0" w:noVBand="1"/>
      </w:tblPr>
      <w:tblGrid>
        <w:gridCol w:w="4087"/>
        <w:gridCol w:w="3569"/>
        <w:gridCol w:w="4819"/>
        <w:gridCol w:w="3285"/>
      </w:tblGrid>
      <w:tr w:rsidR="00F803FF" w:rsidTr="007A6CAB">
        <w:trPr>
          <w:trHeight w:val="840"/>
        </w:trPr>
        <w:tc>
          <w:tcPr>
            <w:tcW w:w="15760" w:type="dxa"/>
            <w:gridSpan w:val="4"/>
            <w:shd w:val="clear" w:color="auto" w:fill="FABF8F" w:themeFill="accent6" w:themeFillTint="99"/>
          </w:tcPr>
          <w:p w:rsidR="00890C3D" w:rsidRDefault="00890C3D" w:rsidP="00890C3D">
            <w:pPr>
              <w:jc w:val="center"/>
              <w:rPr>
                <w:rFonts w:ascii="Arial" w:hAnsi="Arial" w:cs="Arial"/>
                <w:b/>
              </w:rPr>
            </w:pPr>
          </w:p>
          <w:p w:rsidR="00F803FF" w:rsidRDefault="00890C3D" w:rsidP="00890C3D">
            <w:pPr>
              <w:jc w:val="center"/>
              <w:rPr>
                <w:rFonts w:ascii="Arial" w:hAnsi="Arial" w:cs="Arial"/>
                <w:b/>
              </w:rPr>
            </w:pPr>
            <w:r w:rsidRPr="00890C3D">
              <w:rPr>
                <w:rFonts w:ascii="Arial" w:hAnsi="Arial" w:cs="Arial"/>
                <w:b/>
              </w:rPr>
              <w:t>Commencement of Incident</w:t>
            </w:r>
          </w:p>
          <w:p w:rsidR="00890C3D" w:rsidRPr="00890C3D" w:rsidRDefault="00890C3D" w:rsidP="00890C3D">
            <w:pPr>
              <w:jc w:val="center"/>
              <w:rPr>
                <w:rFonts w:ascii="Arial" w:hAnsi="Arial" w:cs="Arial"/>
                <w:b/>
              </w:rPr>
            </w:pPr>
          </w:p>
        </w:tc>
      </w:tr>
      <w:tr w:rsidR="009670FF" w:rsidTr="00FE761B">
        <w:trPr>
          <w:trHeight w:val="926"/>
        </w:trPr>
        <w:tc>
          <w:tcPr>
            <w:tcW w:w="4087" w:type="dxa"/>
            <w:shd w:val="clear" w:color="auto" w:fill="FBD4B4" w:themeFill="accent6" w:themeFillTint="66"/>
          </w:tcPr>
          <w:p w:rsidR="009670FF" w:rsidRPr="002F1654" w:rsidRDefault="00FE761B" w:rsidP="00FE761B">
            <w:pPr>
              <w:rPr>
                <w:rFonts w:ascii="Arial" w:hAnsi="Arial" w:cs="Arial"/>
                <w:b/>
              </w:rPr>
            </w:pPr>
            <w:r>
              <w:rPr>
                <w:rFonts w:ascii="Arial" w:hAnsi="Arial" w:cs="Arial"/>
                <w:b/>
                <w:sz w:val="22"/>
                <w:szCs w:val="22"/>
              </w:rPr>
              <w:t>Name of person commencing initial checklist:</w:t>
            </w:r>
          </w:p>
        </w:tc>
        <w:tc>
          <w:tcPr>
            <w:tcW w:w="3569" w:type="dxa"/>
          </w:tcPr>
          <w:p w:rsidR="009670FF" w:rsidRPr="007A6CAB" w:rsidRDefault="009670FF" w:rsidP="00387DFE">
            <w:pPr>
              <w:rPr>
                <w:rFonts w:ascii="Arial" w:hAnsi="Arial" w:cs="Arial"/>
                <w:b/>
                <w:sz w:val="22"/>
                <w:szCs w:val="22"/>
              </w:rPr>
            </w:pPr>
          </w:p>
        </w:tc>
        <w:tc>
          <w:tcPr>
            <w:tcW w:w="4819" w:type="dxa"/>
            <w:shd w:val="clear" w:color="auto" w:fill="FBD4B4" w:themeFill="accent6" w:themeFillTint="66"/>
          </w:tcPr>
          <w:p w:rsidR="009670FF" w:rsidRPr="00FE761B" w:rsidRDefault="00FE761B" w:rsidP="00FE761B">
            <w:pPr>
              <w:rPr>
                <w:rFonts w:ascii="Arial" w:hAnsi="Arial" w:cs="Arial"/>
                <w:b/>
                <w:sz w:val="22"/>
                <w:szCs w:val="22"/>
              </w:rPr>
            </w:pPr>
            <w:r w:rsidRPr="00FE761B">
              <w:rPr>
                <w:rFonts w:ascii="Arial" w:hAnsi="Arial" w:cs="Arial"/>
                <w:b/>
                <w:color w:val="000000" w:themeColor="text1"/>
                <w:sz w:val="22"/>
                <w:szCs w:val="22"/>
              </w:rPr>
              <w:t>Date</w:t>
            </w:r>
            <w:r>
              <w:rPr>
                <w:rFonts w:ascii="Arial" w:hAnsi="Arial" w:cs="Arial"/>
                <w:b/>
                <w:color w:val="000000" w:themeColor="text1"/>
                <w:sz w:val="22"/>
                <w:szCs w:val="22"/>
              </w:rPr>
              <w:t>:</w:t>
            </w:r>
          </w:p>
        </w:tc>
        <w:tc>
          <w:tcPr>
            <w:tcW w:w="3285" w:type="dxa"/>
          </w:tcPr>
          <w:p w:rsidR="009670FF" w:rsidRPr="00826241" w:rsidRDefault="009670FF" w:rsidP="009670FF">
            <w:pPr>
              <w:rPr>
                <w:rFonts w:ascii="Arial" w:hAnsi="Arial" w:cs="Arial"/>
                <w:i/>
                <w:sz w:val="22"/>
                <w:szCs w:val="22"/>
              </w:rPr>
            </w:pPr>
          </w:p>
        </w:tc>
      </w:tr>
    </w:tbl>
    <w:tbl>
      <w:tblPr>
        <w:tblStyle w:val="TableGrid2"/>
        <w:tblW w:w="15759" w:type="dxa"/>
        <w:tblInd w:w="-885" w:type="dxa"/>
        <w:tblLook w:val="04A0" w:firstRow="1" w:lastRow="0" w:firstColumn="1" w:lastColumn="0" w:noHBand="0" w:noVBand="1"/>
      </w:tblPr>
      <w:tblGrid>
        <w:gridCol w:w="4086"/>
        <w:gridCol w:w="3570"/>
        <w:gridCol w:w="4819"/>
        <w:gridCol w:w="3284"/>
      </w:tblGrid>
      <w:tr w:rsidR="00890C3D" w:rsidRPr="00AC63A7" w:rsidTr="009670FF">
        <w:trPr>
          <w:trHeight w:val="877"/>
        </w:trPr>
        <w:tc>
          <w:tcPr>
            <w:tcW w:w="4086" w:type="dxa"/>
            <w:shd w:val="clear" w:color="auto" w:fill="FBD4B4" w:themeFill="accent6" w:themeFillTint="66"/>
          </w:tcPr>
          <w:p w:rsidR="00890C3D" w:rsidRPr="00FE761B" w:rsidRDefault="00FE761B" w:rsidP="000B64FC">
            <w:pPr>
              <w:rPr>
                <w:rFonts w:ascii="Arial" w:hAnsi="Arial" w:cs="Arial"/>
                <w:b/>
                <w:color w:val="000000" w:themeColor="text1"/>
                <w:sz w:val="22"/>
                <w:szCs w:val="22"/>
              </w:rPr>
            </w:pPr>
            <w:r>
              <w:rPr>
                <w:rFonts w:ascii="Arial" w:hAnsi="Arial" w:cs="Arial"/>
                <w:b/>
                <w:color w:val="000000" w:themeColor="text1"/>
                <w:sz w:val="22"/>
                <w:szCs w:val="22"/>
              </w:rPr>
              <w:t>Date of f</w:t>
            </w:r>
            <w:r w:rsidRPr="00FE761B">
              <w:rPr>
                <w:rFonts w:ascii="Arial" w:hAnsi="Arial" w:cs="Arial"/>
                <w:b/>
                <w:color w:val="000000" w:themeColor="text1"/>
                <w:sz w:val="22"/>
                <w:szCs w:val="22"/>
              </w:rPr>
              <w:t>irst case</w:t>
            </w:r>
            <w:r>
              <w:rPr>
                <w:rFonts w:ascii="Arial" w:hAnsi="Arial" w:cs="Arial"/>
                <w:b/>
                <w:color w:val="000000" w:themeColor="text1"/>
                <w:sz w:val="22"/>
                <w:szCs w:val="22"/>
              </w:rPr>
              <w:t>:</w:t>
            </w:r>
          </w:p>
        </w:tc>
        <w:tc>
          <w:tcPr>
            <w:tcW w:w="3570" w:type="dxa"/>
            <w:shd w:val="clear" w:color="auto" w:fill="FFFFFF" w:themeFill="background1"/>
          </w:tcPr>
          <w:p w:rsidR="00890C3D" w:rsidRPr="00FE761B" w:rsidRDefault="00890C3D" w:rsidP="002D4A82">
            <w:pPr>
              <w:rPr>
                <w:rFonts w:ascii="Arial" w:hAnsi="Arial" w:cs="Arial"/>
                <w:b/>
                <w:color w:val="000000" w:themeColor="text1"/>
                <w:sz w:val="22"/>
                <w:szCs w:val="22"/>
              </w:rPr>
            </w:pPr>
          </w:p>
        </w:tc>
        <w:tc>
          <w:tcPr>
            <w:tcW w:w="4819" w:type="dxa"/>
            <w:shd w:val="clear" w:color="auto" w:fill="FBD4B4" w:themeFill="accent6" w:themeFillTint="66"/>
          </w:tcPr>
          <w:p w:rsidR="009670FF" w:rsidRDefault="009670FF" w:rsidP="009670FF">
            <w:pPr>
              <w:rPr>
                <w:rFonts w:ascii="Arial" w:hAnsi="Arial" w:cs="Arial"/>
                <w:sz w:val="22"/>
                <w:szCs w:val="22"/>
              </w:rPr>
            </w:pPr>
            <w:r w:rsidRPr="002D4A82">
              <w:rPr>
                <w:rFonts w:ascii="Arial" w:hAnsi="Arial" w:cs="Arial"/>
                <w:b/>
                <w:sz w:val="22"/>
                <w:szCs w:val="22"/>
              </w:rPr>
              <w:t>Symptoms:</w:t>
            </w:r>
            <w:r>
              <w:rPr>
                <w:rFonts w:ascii="Arial" w:hAnsi="Arial" w:cs="Arial"/>
                <w:b/>
                <w:sz w:val="22"/>
                <w:szCs w:val="22"/>
              </w:rPr>
              <w:t xml:space="preserve"> </w:t>
            </w:r>
          </w:p>
          <w:p w:rsidR="009670FF" w:rsidRDefault="009670FF" w:rsidP="009670FF">
            <w:pPr>
              <w:rPr>
                <w:rFonts w:ascii="Arial" w:hAnsi="Arial" w:cs="Arial"/>
                <w:sz w:val="22"/>
                <w:szCs w:val="22"/>
              </w:rPr>
            </w:pPr>
          </w:p>
          <w:p w:rsidR="00890C3D" w:rsidRPr="00CE5D93" w:rsidRDefault="00890C3D" w:rsidP="009670FF">
            <w:pPr>
              <w:rPr>
                <w:rFonts w:ascii="Arial" w:hAnsi="Arial" w:cs="Arial"/>
                <w:color w:val="FFFFFF" w:themeColor="background1"/>
                <w:sz w:val="28"/>
                <w:szCs w:val="28"/>
              </w:rPr>
            </w:pPr>
          </w:p>
        </w:tc>
        <w:tc>
          <w:tcPr>
            <w:tcW w:w="3284" w:type="dxa"/>
            <w:shd w:val="clear" w:color="auto" w:fill="auto"/>
          </w:tcPr>
          <w:p w:rsidR="009670FF" w:rsidRPr="002D4A82" w:rsidRDefault="009670FF" w:rsidP="009670FF">
            <w:pPr>
              <w:rPr>
                <w:rFonts w:ascii="Arial" w:hAnsi="Arial" w:cs="Arial"/>
                <w:sz w:val="22"/>
                <w:szCs w:val="22"/>
              </w:rPr>
            </w:pPr>
            <w:r w:rsidRPr="002D4A82">
              <w:rPr>
                <w:rFonts w:ascii="Arial" w:hAnsi="Arial" w:cs="Arial"/>
                <w:sz w:val="22"/>
                <w:szCs w:val="22"/>
              </w:rPr>
              <w:t>Diarrhoea</w:t>
            </w:r>
          </w:p>
          <w:p w:rsidR="009670FF" w:rsidRPr="002D4A82" w:rsidRDefault="009670FF" w:rsidP="009670FF">
            <w:pPr>
              <w:rPr>
                <w:rFonts w:ascii="Arial" w:hAnsi="Arial" w:cs="Arial"/>
                <w:sz w:val="22"/>
                <w:szCs w:val="22"/>
              </w:rPr>
            </w:pPr>
            <w:r w:rsidRPr="002D4A82">
              <w:rPr>
                <w:rFonts w:ascii="Arial" w:hAnsi="Arial" w:cs="Arial"/>
                <w:sz w:val="22"/>
                <w:szCs w:val="22"/>
              </w:rPr>
              <w:t>Vomiting</w:t>
            </w:r>
          </w:p>
          <w:p w:rsidR="00890C3D" w:rsidRPr="00890C3D" w:rsidRDefault="009670FF" w:rsidP="009670FF">
            <w:pPr>
              <w:rPr>
                <w:rFonts w:ascii="Arial" w:hAnsi="Arial" w:cs="Arial"/>
                <w:color w:val="FFFFFF" w:themeColor="background1"/>
              </w:rPr>
            </w:pPr>
            <w:r w:rsidRPr="002D4A82">
              <w:rPr>
                <w:rFonts w:ascii="Arial" w:hAnsi="Arial" w:cs="Arial"/>
                <w:sz w:val="22"/>
                <w:szCs w:val="22"/>
              </w:rPr>
              <w:t>Diarrhoea and Vomiting</w:t>
            </w:r>
          </w:p>
        </w:tc>
      </w:tr>
      <w:tr w:rsidR="00890C3D" w:rsidRPr="00AC63A7" w:rsidTr="009670FF">
        <w:trPr>
          <w:trHeight w:val="877"/>
        </w:trPr>
        <w:tc>
          <w:tcPr>
            <w:tcW w:w="4086" w:type="dxa"/>
            <w:shd w:val="clear" w:color="auto" w:fill="FBD4B4" w:themeFill="accent6" w:themeFillTint="66"/>
          </w:tcPr>
          <w:p w:rsidR="00890C3D" w:rsidRDefault="00FE761B" w:rsidP="000B64FC">
            <w:pPr>
              <w:rPr>
                <w:rFonts w:ascii="Arial" w:hAnsi="Arial" w:cs="Arial"/>
                <w:b/>
              </w:rPr>
            </w:pPr>
            <w:r>
              <w:rPr>
                <w:rFonts w:ascii="Arial" w:hAnsi="Arial" w:cs="Arial"/>
                <w:b/>
              </w:rPr>
              <w:t>Number of residents currently affected/total number of residents:</w:t>
            </w:r>
          </w:p>
          <w:p w:rsidR="00FE761B" w:rsidRDefault="00FE761B" w:rsidP="000B64FC">
            <w:pPr>
              <w:rPr>
                <w:rFonts w:ascii="Arial" w:hAnsi="Arial" w:cs="Arial"/>
                <w:b/>
              </w:rPr>
            </w:pPr>
          </w:p>
        </w:tc>
        <w:tc>
          <w:tcPr>
            <w:tcW w:w="3570" w:type="dxa"/>
            <w:shd w:val="clear" w:color="auto" w:fill="FFFFFF" w:themeFill="background1"/>
          </w:tcPr>
          <w:p w:rsidR="00890C3D" w:rsidRPr="00826241" w:rsidRDefault="00890C3D" w:rsidP="002D4A82">
            <w:pPr>
              <w:rPr>
                <w:rFonts w:ascii="Arial" w:hAnsi="Arial" w:cs="Arial"/>
                <w:sz w:val="22"/>
                <w:szCs w:val="22"/>
              </w:rPr>
            </w:pPr>
          </w:p>
        </w:tc>
        <w:tc>
          <w:tcPr>
            <w:tcW w:w="4819" w:type="dxa"/>
            <w:shd w:val="clear" w:color="auto" w:fill="FBD4B4" w:themeFill="accent6" w:themeFillTint="66"/>
          </w:tcPr>
          <w:p w:rsidR="00890C3D" w:rsidRPr="00826241" w:rsidRDefault="00FE761B" w:rsidP="00FE761B">
            <w:pPr>
              <w:rPr>
                <w:rFonts w:ascii="Arial" w:hAnsi="Arial" w:cs="Arial"/>
                <w:b/>
                <w:sz w:val="22"/>
                <w:szCs w:val="22"/>
              </w:rPr>
            </w:pPr>
            <w:r w:rsidRPr="00826241">
              <w:rPr>
                <w:rFonts w:ascii="Arial" w:hAnsi="Arial" w:cs="Arial"/>
                <w:b/>
                <w:sz w:val="22"/>
                <w:szCs w:val="22"/>
              </w:rPr>
              <w:t>Number of staff currently affected / total number of staff:</w:t>
            </w:r>
          </w:p>
        </w:tc>
        <w:tc>
          <w:tcPr>
            <w:tcW w:w="3284" w:type="dxa"/>
            <w:shd w:val="clear" w:color="auto" w:fill="auto"/>
          </w:tcPr>
          <w:p w:rsidR="00890C3D" w:rsidRPr="002D4A82" w:rsidRDefault="00890C3D" w:rsidP="009670FF">
            <w:pPr>
              <w:rPr>
                <w:rFonts w:ascii="Arial" w:hAnsi="Arial" w:cs="Arial"/>
                <w:sz w:val="22"/>
                <w:szCs w:val="22"/>
              </w:rPr>
            </w:pPr>
          </w:p>
          <w:p w:rsidR="00890C3D" w:rsidRPr="002D4A82" w:rsidRDefault="00890C3D" w:rsidP="00890C3D">
            <w:pPr>
              <w:jc w:val="center"/>
              <w:rPr>
                <w:rFonts w:ascii="Arial" w:hAnsi="Arial" w:cs="Arial"/>
                <w:sz w:val="22"/>
                <w:szCs w:val="22"/>
              </w:rPr>
            </w:pPr>
          </w:p>
        </w:tc>
      </w:tr>
      <w:tr w:rsidR="00FE761B" w:rsidRPr="00AC63A7" w:rsidTr="009670FF">
        <w:trPr>
          <w:trHeight w:val="582"/>
        </w:trPr>
        <w:tc>
          <w:tcPr>
            <w:tcW w:w="4086" w:type="dxa"/>
            <w:vMerge w:val="restart"/>
            <w:shd w:val="clear" w:color="auto" w:fill="FBD4B4" w:themeFill="accent6" w:themeFillTint="66"/>
          </w:tcPr>
          <w:p w:rsidR="00FE761B" w:rsidRPr="00826241" w:rsidRDefault="00FE761B" w:rsidP="004E338D">
            <w:pPr>
              <w:rPr>
                <w:rFonts w:ascii="Arial" w:hAnsi="Arial" w:cs="Arial"/>
                <w:i/>
                <w:sz w:val="22"/>
                <w:szCs w:val="22"/>
              </w:rPr>
            </w:pPr>
            <w:r w:rsidRPr="00826241">
              <w:rPr>
                <w:rFonts w:ascii="Arial" w:hAnsi="Arial" w:cs="Arial"/>
                <w:b/>
                <w:sz w:val="22"/>
                <w:szCs w:val="22"/>
              </w:rPr>
              <w:t xml:space="preserve">Current status of home: </w:t>
            </w:r>
          </w:p>
          <w:p w:rsidR="00FE761B" w:rsidRDefault="00FE761B" w:rsidP="002D4A82">
            <w:pPr>
              <w:rPr>
                <w:rFonts w:ascii="Arial" w:hAnsi="Arial" w:cs="Arial"/>
                <w:sz w:val="22"/>
                <w:szCs w:val="22"/>
              </w:rPr>
            </w:pPr>
          </w:p>
          <w:p w:rsidR="00FE761B" w:rsidRDefault="00FE761B" w:rsidP="002D4A82">
            <w:pPr>
              <w:rPr>
                <w:rFonts w:ascii="Arial" w:hAnsi="Arial" w:cs="Arial"/>
                <w:sz w:val="22"/>
                <w:szCs w:val="22"/>
              </w:rPr>
            </w:pPr>
          </w:p>
          <w:p w:rsidR="00FE761B" w:rsidRPr="002D4A82" w:rsidRDefault="00FE761B" w:rsidP="004E338D">
            <w:pPr>
              <w:rPr>
                <w:rFonts w:ascii="Arial" w:hAnsi="Arial" w:cs="Arial"/>
              </w:rPr>
            </w:pPr>
          </w:p>
        </w:tc>
        <w:tc>
          <w:tcPr>
            <w:tcW w:w="3570" w:type="dxa"/>
            <w:vMerge w:val="restart"/>
          </w:tcPr>
          <w:p w:rsidR="00FE761B" w:rsidRPr="00826241" w:rsidRDefault="00FE761B" w:rsidP="009670FF">
            <w:pPr>
              <w:rPr>
                <w:rFonts w:ascii="Arial" w:hAnsi="Arial" w:cs="Arial"/>
                <w:sz w:val="22"/>
                <w:szCs w:val="22"/>
              </w:rPr>
            </w:pPr>
            <w:r w:rsidRPr="00826241">
              <w:rPr>
                <w:rFonts w:ascii="Arial" w:hAnsi="Arial" w:cs="Arial"/>
                <w:sz w:val="22"/>
                <w:szCs w:val="22"/>
              </w:rPr>
              <w:t>Closed</w:t>
            </w:r>
          </w:p>
          <w:p w:rsidR="00FE761B" w:rsidRPr="00826241" w:rsidRDefault="00FE761B" w:rsidP="009670FF">
            <w:pPr>
              <w:rPr>
                <w:rFonts w:ascii="Arial" w:hAnsi="Arial" w:cs="Arial"/>
                <w:sz w:val="22"/>
                <w:szCs w:val="22"/>
              </w:rPr>
            </w:pPr>
            <w:r w:rsidRPr="00826241">
              <w:rPr>
                <w:rFonts w:ascii="Arial" w:hAnsi="Arial" w:cs="Arial"/>
                <w:sz w:val="22"/>
                <w:szCs w:val="22"/>
              </w:rPr>
              <w:t>Partially closed</w:t>
            </w:r>
          </w:p>
          <w:p w:rsidR="00FE761B" w:rsidRPr="00890C3D" w:rsidRDefault="00FE761B" w:rsidP="009670FF">
            <w:pPr>
              <w:rPr>
                <w:rFonts w:ascii="Arial" w:hAnsi="Arial" w:cs="Arial"/>
              </w:rPr>
            </w:pPr>
            <w:r w:rsidRPr="00826241">
              <w:rPr>
                <w:rFonts w:ascii="Arial" w:hAnsi="Arial" w:cs="Arial"/>
                <w:sz w:val="22"/>
                <w:szCs w:val="22"/>
              </w:rPr>
              <w:t>Open</w:t>
            </w:r>
          </w:p>
        </w:tc>
        <w:tc>
          <w:tcPr>
            <w:tcW w:w="4819" w:type="dxa"/>
            <w:shd w:val="clear" w:color="auto" w:fill="FBD4B4" w:themeFill="accent6" w:themeFillTint="66"/>
          </w:tcPr>
          <w:p w:rsidR="00FE761B" w:rsidRPr="00826241" w:rsidRDefault="00FE761B" w:rsidP="00FE761B">
            <w:pPr>
              <w:rPr>
                <w:rFonts w:ascii="Arial" w:hAnsi="Arial" w:cs="Arial"/>
                <w:b/>
                <w:sz w:val="22"/>
                <w:szCs w:val="22"/>
              </w:rPr>
            </w:pPr>
            <w:r>
              <w:rPr>
                <w:rFonts w:ascii="Arial" w:hAnsi="Arial" w:cs="Arial"/>
                <w:b/>
                <w:sz w:val="22"/>
                <w:szCs w:val="22"/>
              </w:rPr>
              <w:t>Date Checklist completed:</w:t>
            </w:r>
          </w:p>
        </w:tc>
        <w:tc>
          <w:tcPr>
            <w:tcW w:w="3284" w:type="dxa"/>
          </w:tcPr>
          <w:p w:rsidR="00FE761B" w:rsidRPr="002D4A82" w:rsidRDefault="00FE761B" w:rsidP="00FE761B">
            <w:pPr>
              <w:rPr>
                <w:rFonts w:ascii="Arial" w:hAnsi="Arial" w:cs="Arial"/>
                <w:sz w:val="22"/>
                <w:szCs w:val="22"/>
              </w:rPr>
            </w:pPr>
            <w:r>
              <w:rPr>
                <w:rFonts w:ascii="Arial" w:hAnsi="Arial" w:cs="Arial"/>
                <w:sz w:val="22"/>
                <w:szCs w:val="22"/>
              </w:rPr>
              <w:t>Yes/No</w:t>
            </w:r>
          </w:p>
        </w:tc>
      </w:tr>
      <w:tr w:rsidR="00FE761B" w:rsidRPr="00AC63A7" w:rsidTr="009670FF">
        <w:trPr>
          <w:trHeight w:val="440"/>
        </w:trPr>
        <w:tc>
          <w:tcPr>
            <w:tcW w:w="4086" w:type="dxa"/>
            <w:vMerge/>
            <w:shd w:val="clear" w:color="auto" w:fill="FBD4B4" w:themeFill="accent6" w:themeFillTint="66"/>
          </w:tcPr>
          <w:p w:rsidR="00FE761B" w:rsidRPr="002F1654" w:rsidRDefault="00FE761B" w:rsidP="009670FF">
            <w:pPr>
              <w:rPr>
                <w:rFonts w:ascii="Arial" w:hAnsi="Arial" w:cs="Arial"/>
                <w:b/>
              </w:rPr>
            </w:pPr>
          </w:p>
        </w:tc>
        <w:tc>
          <w:tcPr>
            <w:tcW w:w="3570" w:type="dxa"/>
            <w:vMerge/>
          </w:tcPr>
          <w:p w:rsidR="00FE761B" w:rsidRPr="00890C3D" w:rsidRDefault="00FE761B" w:rsidP="009670FF">
            <w:pPr>
              <w:rPr>
                <w:rFonts w:ascii="Arial" w:hAnsi="Arial" w:cs="Arial"/>
              </w:rPr>
            </w:pPr>
          </w:p>
        </w:tc>
        <w:tc>
          <w:tcPr>
            <w:tcW w:w="4819" w:type="dxa"/>
            <w:shd w:val="clear" w:color="auto" w:fill="FBD4B4" w:themeFill="accent6" w:themeFillTint="66"/>
          </w:tcPr>
          <w:p w:rsidR="00FE761B" w:rsidRPr="00826241" w:rsidRDefault="00FE761B" w:rsidP="009670FF">
            <w:pPr>
              <w:rPr>
                <w:rFonts w:ascii="Arial" w:hAnsi="Arial" w:cs="Arial"/>
                <w:b/>
                <w:sz w:val="22"/>
                <w:szCs w:val="22"/>
              </w:rPr>
            </w:pPr>
            <w:r>
              <w:rPr>
                <w:rFonts w:ascii="Arial" w:hAnsi="Arial" w:cs="Arial"/>
                <w:b/>
                <w:sz w:val="22"/>
                <w:szCs w:val="22"/>
              </w:rPr>
              <w:t>Actions required:</w:t>
            </w:r>
          </w:p>
        </w:tc>
        <w:tc>
          <w:tcPr>
            <w:tcW w:w="3284" w:type="dxa"/>
          </w:tcPr>
          <w:p w:rsidR="00FE761B" w:rsidRPr="002D4A82" w:rsidRDefault="00FE761B" w:rsidP="009670FF">
            <w:pPr>
              <w:rPr>
                <w:rFonts w:ascii="Arial" w:hAnsi="Arial" w:cs="Arial"/>
                <w:sz w:val="22"/>
                <w:szCs w:val="22"/>
              </w:rPr>
            </w:pPr>
            <w:r>
              <w:rPr>
                <w:rFonts w:ascii="Arial" w:hAnsi="Arial" w:cs="Arial"/>
                <w:sz w:val="22"/>
                <w:szCs w:val="22"/>
              </w:rPr>
              <w:t>Yes/No</w:t>
            </w:r>
          </w:p>
          <w:p w:rsidR="00FE761B" w:rsidRDefault="00FE761B" w:rsidP="009670FF">
            <w:pPr>
              <w:rPr>
                <w:rFonts w:ascii="Arial" w:hAnsi="Arial" w:cs="Arial"/>
                <w:sz w:val="22"/>
                <w:szCs w:val="22"/>
              </w:rPr>
            </w:pPr>
          </w:p>
          <w:p w:rsidR="00FE761B" w:rsidRPr="002D4A82" w:rsidRDefault="00FE761B" w:rsidP="009670FF">
            <w:pPr>
              <w:rPr>
                <w:rFonts w:ascii="Arial" w:hAnsi="Arial" w:cs="Arial"/>
                <w:sz w:val="22"/>
                <w:szCs w:val="22"/>
              </w:rPr>
            </w:pPr>
          </w:p>
        </w:tc>
      </w:tr>
      <w:tr w:rsidR="00FE761B" w:rsidRPr="00AC63A7" w:rsidTr="009670FF">
        <w:trPr>
          <w:trHeight w:val="440"/>
        </w:trPr>
        <w:tc>
          <w:tcPr>
            <w:tcW w:w="4086" w:type="dxa"/>
            <w:vMerge/>
            <w:shd w:val="clear" w:color="auto" w:fill="FBD4B4" w:themeFill="accent6" w:themeFillTint="66"/>
          </w:tcPr>
          <w:p w:rsidR="00FE761B" w:rsidRPr="002F1654" w:rsidRDefault="00FE761B" w:rsidP="009670FF">
            <w:pPr>
              <w:rPr>
                <w:rFonts w:ascii="Arial" w:hAnsi="Arial" w:cs="Arial"/>
                <w:b/>
              </w:rPr>
            </w:pPr>
          </w:p>
        </w:tc>
        <w:tc>
          <w:tcPr>
            <w:tcW w:w="3570" w:type="dxa"/>
            <w:vMerge/>
          </w:tcPr>
          <w:p w:rsidR="00FE761B" w:rsidRPr="00890C3D" w:rsidRDefault="00FE761B" w:rsidP="009670FF">
            <w:pPr>
              <w:rPr>
                <w:rFonts w:ascii="Arial" w:hAnsi="Arial" w:cs="Arial"/>
              </w:rPr>
            </w:pPr>
          </w:p>
        </w:tc>
        <w:tc>
          <w:tcPr>
            <w:tcW w:w="4819" w:type="dxa"/>
            <w:shd w:val="clear" w:color="auto" w:fill="FBD4B4" w:themeFill="accent6" w:themeFillTint="66"/>
          </w:tcPr>
          <w:p w:rsidR="00FE761B" w:rsidRDefault="00FE761B" w:rsidP="009670FF">
            <w:pPr>
              <w:rPr>
                <w:rFonts w:ascii="Arial" w:hAnsi="Arial" w:cs="Arial"/>
                <w:b/>
                <w:sz w:val="22"/>
                <w:szCs w:val="22"/>
              </w:rPr>
            </w:pPr>
            <w:r>
              <w:rPr>
                <w:rFonts w:ascii="Arial" w:hAnsi="Arial" w:cs="Arial"/>
                <w:b/>
                <w:sz w:val="22"/>
                <w:szCs w:val="22"/>
              </w:rPr>
              <w:t>Actions completed:</w:t>
            </w:r>
          </w:p>
        </w:tc>
        <w:tc>
          <w:tcPr>
            <w:tcW w:w="3284" w:type="dxa"/>
          </w:tcPr>
          <w:p w:rsidR="00FE761B" w:rsidRDefault="00FE761B" w:rsidP="009670FF">
            <w:pPr>
              <w:rPr>
                <w:rFonts w:ascii="Arial" w:hAnsi="Arial" w:cs="Arial"/>
                <w:sz w:val="22"/>
                <w:szCs w:val="22"/>
              </w:rPr>
            </w:pPr>
            <w:r>
              <w:rPr>
                <w:rFonts w:ascii="Arial" w:hAnsi="Arial" w:cs="Arial"/>
                <w:sz w:val="22"/>
                <w:szCs w:val="22"/>
              </w:rPr>
              <w:t>Yes/No</w:t>
            </w:r>
          </w:p>
          <w:p w:rsidR="00FE761B" w:rsidRDefault="00FE761B" w:rsidP="009670FF">
            <w:pPr>
              <w:rPr>
                <w:rFonts w:ascii="Arial" w:hAnsi="Arial" w:cs="Arial"/>
                <w:sz w:val="22"/>
                <w:szCs w:val="22"/>
              </w:rPr>
            </w:pPr>
          </w:p>
          <w:p w:rsidR="00FE761B" w:rsidRPr="002D4A82" w:rsidRDefault="00FE761B" w:rsidP="009670FF">
            <w:pPr>
              <w:rPr>
                <w:rFonts w:ascii="Arial" w:hAnsi="Arial" w:cs="Arial"/>
                <w:sz w:val="22"/>
                <w:szCs w:val="22"/>
              </w:rPr>
            </w:pPr>
          </w:p>
        </w:tc>
      </w:tr>
    </w:tbl>
    <w:tbl>
      <w:tblPr>
        <w:tblW w:w="157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gridCol w:w="1460"/>
        <w:gridCol w:w="1022"/>
        <w:gridCol w:w="147"/>
        <w:gridCol w:w="876"/>
        <w:gridCol w:w="146"/>
        <w:gridCol w:w="1023"/>
        <w:gridCol w:w="5551"/>
      </w:tblGrid>
      <w:tr w:rsidR="009439FE" w:rsidRPr="000F213F" w:rsidTr="0067698D">
        <w:trPr>
          <w:trHeight w:val="566"/>
        </w:trPr>
        <w:tc>
          <w:tcPr>
            <w:tcW w:w="55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439FE" w:rsidRDefault="009439FE" w:rsidP="00A3541E">
            <w:pPr>
              <w:pStyle w:val="ListParagraph"/>
              <w:spacing w:line="276" w:lineRule="auto"/>
              <w:rPr>
                <w:rFonts w:ascii="Arial" w:hAnsi="Arial" w:cs="Arial"/>
                <w:b/>
                <w:lang w:eastAsia="en-US"/>
              </w:rPr>
            </w:pPr>
          </w:p>
          <w:p w:rsidR="009439FE" w:rsidRPr="00427087" w:rsidRDefault="009439FE" w:rsidP="0056448A">
            <w:pPr>
              <w:pStyle w:val="ListParagraph"/>
              <w:numPr>
                <w:ilvl w:val="0"/>
                <w:numId w:val="15"/>
              </w:numPr>
              <w:spacing w:line="276" w:lineRule="auto"/>
              <w:ind w:left="339" w:hanging="339"/>
              <w:rPr>
                <w:rFonts w:ascii="Arial" w:hAnsi="Arial" w:cs="Arial"/>
                <w:b/>
                <w:lang w:eastAsia="en-US"/>
              </w:rPr>
            </w:pPr>
            <w:r>
              <w:rPr>
                <w:rFonts w:ascii="Arial" w:hAnsi="Arial" w:cs="Arial"/>
                <w:b/>
                <w:lang w:eastAsia="en-US"/>
              </w:rPr>
              <w:t xml:space="preserve"> </w:t>
            </w:r>
            <w:r w:rsidRPr="00191698">
              <w:rPr>
                <w:rFonts w:ascii="Arial" w:hAnsi="Arial" w:cs="Arial"/>
                <w:b/>
                <w:lang w:eastAsia="en-US"/>
              </w:rPr>
              <w:t>Notifications</w:t>
            </w:r>
          </w:p>
        </w:tc>
        <w:tc>
          <w:tcPr>
            <w:tcW w:w="14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439FE" w:rsidRDefault="009439FE" w:rsidP="009543C4">
            <w:pPr>
              <w:spacing w:line="276" w:lineRule="auto"/>
              <w:jc w:val="center"/>
              <w:rPr>
                <w:rFonts w:ascii="Arial" w:hAnsi="Arial" w:cs="Arial"/>
                <w:b/>
                <w:lang w:eastAsia="en-US"/>
              </w:rPr>
            </w:pPr>
          </w:p>
          <w:p w:rsidR="009439FE" w:rsidRPr="000F213F" w:rsidRDefault="009439FE" w:rsidP="009543C4">
            <w:pPr>
              <w:spacing w:line="276" w:lineRule="auto"/>
              <w:jc w:val="center"/>
              <w:rPr>
                <w:rFonts w:ascii="Arial" w:hAnsi="Arial" w:cs="Arial"/>
                <w:b/>
                <w:lang w:eastAsia="en-US"/>
              </w:rPr>
            </w:pPr>
            <w:r>
              <w:rPr>
                <w:rFonts w:ascii="Arial" w:hAnsi="Arial" w:cs="Arial"/>
                <w:b/>
                <w:lang w:eastAsia="en-US"/>
              </w:rPr>
              <w:t>Date</w:t>
            </w:r>
          </w:p>
        </w:tc>
        <w:tc>
          <w:tcPr>
            <w:tcW w:w="102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439FE" w:rsidRDefault="009439FE" w:rsidP="0021151D">
            <w:pPr>
              <w:spacing w:line="276" w:lineRule="auto"/>
              <w:jc w:val="center"/>
              <w:rPr>
                <w:rFonts w:ascii="Arial" w:hAnsi="Arial" w:cs="Arial"/>
                <w:b/>
                <w:lang w:eastAsia="en-US"/>
              </w:rPr>
            </w:pPr>
          </w:p>
          <w:p w:rsidR="009439FE" w:rsidRPr="000F213F" w:rsidRDefault="009439FE" w:rsidP="0021151D">
            <w:pPr>
              <w:spacing w:line="276" w:lineRule="auto"/>
              <w:jc w:val="center"/>
              <w:rPr>
                <w:rFonts w:ascii="Arial" w:hAnsi="Arial" w:cs="Arial"/>
                <w:b/>
                <w:lang w:eastAsia="en-US"/>
              </w:rPr>
            </w:pPr>
            <w:r w:rsidRPr="000F213F">
              <w:rPr>
                <w:rFonts w:ascii="Arial" w:hAnsi="Arial" w:cs="Arial"/>
                <w:b/>
                <w:lang w:eastAsia="en-US"/>
              </w:rPr>
              <w:t>Yes</w:t>
            </w:r>
          </w:p>
          <w:p w:rsidR="009439FE" w:rsidRPr="000F213F" w:rsidRDefault="009439FE" w:rsidP="0021151D">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1023" w:type="dxa"/>
            <w:gridSpan w:val="2"/>
            <w:tcBorders>
              <w:left w:val="single" w:sz="4" w:space="0" w:color="auto"/>
              <w:right w:val="single" w:sz="4" w:space="0" w:color="auto"/>
            </w:tcBorders>
            <w:shd w:val="clear" w:color="auto" w:fill="FBD4B4" w:themeFill="accent6" w:themeFillTint="66"/>
          </w:tcPr>
          <w:p w:rsidR="009439FE" w:rsidRDefault="009439FE" w:rsidP="0021151D">
            <w:pPr>
              <w:spacing w:line="276" w:lineRule="auto"/>
              <w:jc w:val="center"/>
              <w:rPr>
                <w:rFonts w:ascii="Arial" w:hAnsi="Arial" w:cs="Arial"/>
                <w:b/>
                <w:color w:val="FF0000"/>
                <w:lang w:eastAsia="en-US"/>
              </w:rPr>
            </w:pPr>
          </w:p>
          <w:p w:rsidR="009439FE" w:rsidRPr="00E66FBE" w:rsidRDefault="009439FE" w:rsidP="0021151D">
            <w:pPr>
              <w:spacing w:line="276" w:lineRule="auto"/>
              <w:jc w:val="center"/>
              <w:rPr>
                <w:rFonts w:ascii="Arial" w:hAnsi="Arial" w:cs="Arial"/>
                <w:b/>
                <w:color w:val="FF0000"/>
                <w:lang w:eastAsia="en-US"/>
              </w:rPr>
            </w:pPr>
            <w:r w:rsidRPr="00E66FBE">
              <w:rPr>
                <w:rFonts w:ascii="Arial" w:hAnsi="Arial" w:cs="Arial"/>
                <w:b/>
                <w:color w:val="FF0000"/>
                <w:lang w:eastAsia="en-US"/>
              </w:rPr>
              <w:t>No</w:t>
            </w:r>
          </w:p>
          <w:p w:rsidR="009439FE" w:rsidRPr="0045291B" w:rsidRDefault="009439FE" w:rsidP="00427087">
            <w:pPr>
              <w:spacing w:line="276" w:lineRule="auto"/>
              <w:jc w:val="center"/>
              <w:rPr>
                <w:rFonts w:ascii="Arial" w:hAnsi="Arial" w:cs="Arial"/>
                <w:color w:val="FDE9D9" w:themeColor="accent6" w:themeTint="33"/>
                <w:lang w:eastAsia="en-US"/>
              </w:rPr>
            </w:pPr>
            <w:r w:rsidRPr="00E66FBE">
              <w:rPr>
                <w:rFonts w:ascii="Arial Unicode MS" w:eastAsia="Arial Unicode MS" w:hAnsi="Arial Unicode MS" w:cs="Arial Unicode MS" w:hint="eastAsia"/>
                <w:b/>
                <w:color w:val="FF0000"/>
                <w:lang w:val="en-US"/>
              </w:rPr>
              <w:t>✓</w:t>
            </w:r>
          </w:p>
        </w:tc>
        <w:tc>
          <w:tcPr>
            <w:tcW w:w="1169" w:type="dxa"/>
            <w:gridSpan w:val="2"/>
            <w:tcBorders>
              <w:left w:val="single" w:sz="4" w:space="0" w:color="auto"/>
              <w:right w:val="single" w:sz="4" w:space="0" w:color="auto"/>
            </w:tcBorders>
            <w:shd w:val="clear" w:color="auto" w:fill="FBD4B4" w:themeFill="accent6" w:themeFillTint="66"/>
          </w:tcPr>
          <w:p w:rsidR="009439FE" w:rsidRDefault="009439FE" w:rsidP="0021151D">
            <w:pPr>
              <w:spacing w:line="276" w:lineRule="auto"/>
              <w:jc w:val="center"/>
              <w:rPr>
                <w:rFonts w:ascii="Arial" w:hAnsi="Arial" w:cs="Arial"/>
                <w:b/>
                <w:lang w:eastAsia="en-US"/>
              </w:rPr>
            </w:pPr>
          </w:p>
          <w:p w:rsidR="009439FE" w:rsidRDefault="009439FE" w:rsidP="0021151D">
            <w:pPr>
              <w:spacing w:line="276" w:lineRule="auto"/>
              <w:jc w:val="center"/>
              <w:rPr>
                <w:rFonts w:ascii="Arial" w:hAnsi="Arial" w:cs="Arial"/>
                <w:b/>
                <w:lang w:eastAsia="en-US"/>
              </w:rPr>
            </w:pPr>
            <w:r>
              <w:rPr>
                <w:rFonts w:ascii="Arial" w:hAnsi="Arial" w:cs="Arial"/>
                <w:b/>
                <w:lang w:eastAsia="en-US"/>
              </w:rPr>
              <w:t>N/A</w:t>
            </w:r>
          </w:p>
          <w:p w:rsidR="009439FE" w:rsidRDefault="009439FE" w:rsidP="0021151D">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5551" w:type="dxa"/>
            <w:tcBorders>
              <w:left w:val="single" w:sz="4" w:space="0" w:color="auto"/>
              <w:right w:val="single" w:sz="4" w:space="0" w:color="auto"/>
            </w:tcBorders>
            <w:shd w:val="clear" w:color="auto" w:fill="FBD4B4" w:themeFill="accent6" w:themeFillTint="66"/>
          </w:tcPr>
          <w:p w:rsidR="00AF2176" w:rsidRDefault="00AF2176" w:rsidP="00993B49">
            <w:pPr>
              <w:spacing w:line="276" w:lineRule="auto"/>
              <w:rPr>
                <w:rFonts w:ascii="Arial" w:hAnsi="Arial" w:cs="Arial"/>
                <w:b/>
                <w:color w:val="FF0000"/>
                <w:szCs w:val="20"/>
                <w:lang w:eastAsia="en-US"/>
              </w:rPr>
            </w:pPr>
          </w:p>
          <w:p w:rsidR="00A764CA" w:rsidRDefault="00A764CA" w:rsidP="00A764CA">
            <w:pPr>
              <w:spacing w:line="276" w:lineRule="auto"/>
              <w:jc w:val="center"/>
              <w:rPr>
                <w:rFonts w:ascii="Arial" w:hAnsi="Arial" w:cs="Arial"/>
                <w:b/>
                <w:lang w:eastAsia="en-US"/>
              </w:rPr>
            </w:pPr>
            <w:r w:rsidRPr="000F213F">
              <w:rPr>
                <w:rFonts w:ascii="Arial" w:hAnsi="Arial" w:cs="Arial"/>
                <w:b/>
                <w:lang w:eastAsia="en-US"/>
              </w:rPr>
              <w:t>Comments</w:t>
            </w:r>
          </w:p>
          <w:p w:rsidR="009439FE" w:rsidRPr="005C0DBE" w:rsidRDefault="00C00FD4" w:rsidP="00A764CA">
            <w:pPr>
              <w:spacing w:line="276" w:lineRule="auto"/>
              <w:jc w:val="center"/>
              <w:rPr>
                <w:rFonts w:ascii="Arial" w:hAnsi="Arial" w:cs="Arial"/>
                <w:b/>
                <w:color w:val="FF0000"/>
                <w:sz w:val="20"/>
                <w:szCs w:val="20"/>
                <w:lang w:eastAsia="en-US"/>
              </w:rPr>
            </w:pPr>
            <w:r>
              <w:rPr>
                <w:rFonts w:ascii="Arial" w:hAnsi="Arial" w:cs="Arial"/>
                <w:b/>
                <w:color w:val="FF0000"/>
                <w:sz w:val="20"/>
                <w:szCs w:val="20"/>
                <w:lang w:eastAsia="en-US"/>
              </w:rPr>
              <w:t>Include any a</w:t>
            </w:r>
            <w:r w:rsidR="00A764CA">
              <w:rPr>
                <w:rFonts w:ascii="Arial" w:hAnsi="Arial" w:cs="Arial"/>
                <w:b/>
                <w:color w:val="FF0000"/>
                <w:sz w:val="20"/>
                <w:szCs w:val="20"/>
                <w:lang w:eastAsia="en-US"/>
              </w:rPr>
              <w:t>ctions to be taken to ensure compliance</w:t>
            </w:r>
          </w:p>
        </w:tc>
      </w:tr>
      <w:tr w:rsidR="00C22756" w:rsidRPr="000F213F" w:rsidTr="0067698D">
        <w:trPr>
          <w:trHeight w:val="449"/>
        </w:trPr>
        <w:tc>
          <w:tcPr>
            <w:tcW w:w="1577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22756" w:rsidRDefault="00C22756" w:rsidP="00E66FBE">
            <w:pPr>
              <w:spacing w:line="276" w:lineRule="auto"/>
              <w:rPr>
                <w:rFonts w:ascii="Arial" w:hAnsi="Arial" w:cs="Arial"/>
                <w:sz w:val="22"/>
                <w:szCs w:val="22"/>
                <w:lang w:eastAsia="en-US"/>
              </w:rPr>
            </w:pPr>
          </w:p>
          <w:p w:rsidR="00C22756" w:rsidRPr="00C22756" w:rsidRDefault="00C22756" w:rsidP="00C22756">
            <w:pPr>
              <w:spacing w:line="276" w:lineRule="auto"/>
              <w:jc w:val="center"/>
              <w:rPr>
                <w:rFonts w:ascii="Arial" w:hAnsi="Arial" w:cs="Arial"/>
                <w:b/>
                <w:color w:val="FF0000"/>
                <w:sz w:val="22"/>
                <w:szCs w:val="22"/>
                <w:lang w:eastAsia="en-US"/>
              </w:rPr>
            </w:pPr>
            <w:r>
              <w:rPr>
                <w:rFonts w:ascii="Arial" w:hAnsi="Arial" w:cs="Arial"/>
                <w:b/>
                <w:color w:val="FF0000"/>
                <w:sz w:val="22"/>
                <w:szCs w:val="22"/>
                <w:lang w:eastAsia="en-US"/>
              </w:rPr>
              <w:t>ALL</w:t>
            </w:r>
            <w:r w:rsidRPr="00C22756">
              <w:rPr>
                <w:rFonts w:ascii="Arial" w:hAnsi="Arial" w:cs="Arial"/>
                <w:b/>
                <w:color w:val="FF0000"/>
                <w:sz w:val="22"/>
                <w:szCs w:val="22"/>
                <w:lang w:eastAsia="en-US"/>
              </w:rPr>
              <w:t xml:space="preserve"> organisation</w:t>
            </w:r>
            <w:r>
              <w:rPr>
                <w:rFonts w:ascii="Arial" w:hAnsi="Arial" w:cs="Arial"/>
                <w:b/>
                <w:color w:val="FF0000"/>
                <w:sz w:val="22"/>
                <w:szCs w:val="22"/>
                <w:lang w:eastAsia="en-US"/>
              </w:rPr>
              <w:t>s</w:t>
            </w:r>
            <w:r w:rsidRPr="00C22756">
              <w:rPr>
                <w:rFonts w:ascii="Arial" w:hAnsi="Arial" w:cs="Arial"/>
                <w:b/>
                <w:color w:val="FF0000"/>
                <w:sz w:val="22"/>
                <w:szCs w:val="22"/>
                <w:lang w:eastAsia="en-US"/>
              </w:rPr>
              <w:t xml:space="preserve"> listed below must be infor</w:t>
            </w:r>
            <w:r>
              <w:rPr>
                <w:rFonts w:ascii="Arial" w:hAnsi="Arial" w:cs="Arial"/>
                <w:b/>
                <w:color w:val="FF0000"/>
                <w:sz w:val="22"/>
                <w:szCs w:val="22"/>
                <w:lang w:eastAsia="en-US"/>
              </w:rPr>
              <w:t>med as soon as possible once an</w:t>
            </w:r>
            <w:r w:rsidRPr="00C22756">
              <w:rPr>
                <w:rFonts w:ascii="Arial" w:hAnsi="Arial" w:cs="Arial"/>
                <w:b/>
                <w:color w:val="FF0000"/>
                <w:sz w:val="22"/>
                <w:szCs w:val="22"/>
                <w:lang w:eastAsia="en-US"/>
              </w:rPr>
              <w:t xml:space="preserve"> outbreak of</w:t>
            </w:r>
            <w:r>
              <w:rPr>
                <w:rFonts w:ascii="Arial" w:hAnsi="Arial" w:cs="Arial"/>
                <w:b/>
                <w:color w:val="FF0000"/>
                <w:sz w:val="22"/>
                <w:szCs w:val="22"/>
                <w:lang w:eastAsia="en-US"/>
              </w:rPr>
              <w:t xml:space="preserve"> diarrhoea and vomiting is suspected</w:t>
            </w:r>
          </w:p>
          <w:p w:rsidR="00C22756" w:rsidRPr="00BC14AF" w:rsidRDefault="00C22756" w:rsidP="00E66FBE">
            <w:pPr>
              <w:spacing w:line="276" w:lineRule="auto"/>
              <w:rPr>
                <w:rFonts w:ascii="Arial" w:hAnsi="Arial" w:cs="Arial"/>
                <w:sz w:val="22"/>
                <w:szCs w:val="22"/>
                <w:lang w:eastAsia="en-US"/>
              </w:rPr>
            </w:pPr>
          </w:p>
        </w:tc>
      </w:tr>
      <w:tr w:rsidR="00D764AB" w:rsidRPr="000F213F" w:rsidTr="0067698D">
        <w:trPr>
          <w:trHeight w:val="382"/>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AF2176" w:rsidRPr="00AF2176" w:rsidRDefault="00AF2176" w:rsidP="00AF2176">
            <w:pPr>
              <w:pStyle w:val="ListParagraph"/>
              <w:spacing w:line="276" w:lineRule="auto"/>
              <w:rPr>
                <w:rFonts w:ascii="Arial" w:hAnsi="Arial" w:cs="Arial"/>
                <w:sz w:val="20"/>
                <w:szCs w:val="22"/>
              </w:rPr>
            </w:pPr>
          </w:p>
          <w:p w:rsidR="00D764AB" w:rsidRPr="0005571E" w:rsidRDefault="00D764AB" w:rsidP="0005571E">
            <w:pPr>
              <w:spacing w:line="276" w:lineRule="auto"/>
              <w:rPr>
                <w:rFonts w:ascii="Arial" w:hAnsi="Arial" w:cs="Arial"/>
                <w:sz w:val="22"/>
                <w:szCs w:val="22"/>
              </w:rPr>
            </w:pPr>
            <w:r w:rsidRPr="0005571E">
              <w:rPr>
                <w:rFonts w:ascii="Arial" w:hAnsi="Arial" w:cs="Arial"/>
                <w:sz w:val="22"/>
                <w:szCs w:val="22"/>
                <w:lang w:eastAsia="en-US"/>
              </w:rPr>
              <w:t xml:space="preserve">Relevant GP Practices informed.  </w:t>
            </w:r>
          </w:p>
          <w:p w:rsidR="00AF2176" w:rsidRPr="00AF2176" w:rsidRDefault="00AF2176" w:rsidP="00AF2176">
            <w:pPr>
              <w:pStyle w:val="ListParagraph"/>
              <w:spacing w:line="276" w:lineRule="auto"/>
              <w:rPr>
                <w:rFonts w:ascii="Arial" w:hAnsi="Arial" w:cs="Arial"/>
                <w:sz w:val="14"/>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5C0DBE">
            <w:pPr>
              <w:jc w:val="center"/>
              <w:rPr>
                <w:rFonts w:ascii="Arial" w:hAnsi="Arial" w:cs="Arial"/>
                <w:sz w:val="20"/>
                <w:szCs w:val="20"/>
                <w:lang w:eastAsia="en-US"/>
              </w:rPr>
            </w:pPr>
          </w:p>
        </w:tc>
        <w:tc>
          <w:tcPr>
            <w:tcW w:w="1023" w:type="dxa"/>
            <w:gridSpan w:val="2"/>
            <w:tcBorders>
              <w:left w:val="single" w:sz="4" w:space="0" w:color="auto"/>
              <w:right w:val="single" w:sz="4" w:space="0" w:color="auto"/>
            </w:tcBorders>
            <w:shd w:val="clear" w:color="auto" w:fill="auto"/>
          </w:tcPr>
          <w:p w:rsidR="00D764AB" w:rsidRPr="004F6CDA" w:rsidRDefault="00D764AB" w:rsidP="005C0DBE">
            <w:pPr>
              <w:jc w:val="center"/>
              <w:rPr>
                <w:sz w:val="20"/>
                <w:szCs w:val="20"/>
              </w:rPr>
            </w:pPr>
          </w:p>
        </w:tc>
        <w:tc>
          <w:tcPr>
            <w:tcW w:w="1169" w:type="dxa"/>
            <w:gridSpan w:val="2"/>
            <w:tcBorders>
              <w:left w:val="single" w:sz="4" w:space="0" w:color="auto"/>
              <w:right w:val="single" w:sz="4" w:space="0" w:color="auto"/>
            </w:tcBorders>
            <w:shd w:val="clear" w:color="auto" w:fill="000000" w:themeFill="text1"/>
          </w:tcPr>
          <w:p w:rsidR="00D764AB" w:rsidRPr="004F6CDA" w:rsidRDefault="00D764AB" w:rsidP="00E66FBE">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D764AB" w:rsidRPr="004F6CDA" w:rsidRDefault="00D764AB" w:rsidP="00E66FBE">
            <w:pPr>
              <w:spacing w:line="276" w:lineRule="auto"/>
              <w:rPr>
                <w:rFonts w:ascii="Arial" w:hAnsi="Arial" w:cs="Arial"/>
                <w:sz w:val="20"/>
                <w:szCs w:val="20"/>
                <w:lang w:eastAsia="en-US"/>
              </w:rPr>
            </w:pPr>
          </w:p>
        </w:tc>
      </w:tr>
      <w:tr w:rsidR="008709CE" w:rsidRPr="000F213F" w:rsidTr="0067698D">
        <w:trPr>
          <w:trHeight w:val="449"/>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Default="008709CE" w:rsidP="0005571E">
            <w:pPr>
              <w:spacing w:line="276" w:lineRule="auto"/>
              <w:rPr>
                <w:rFonts w:ascii="Arial" w:hAnsi="Arial" w:cs="Arial"/>
                <w:sz w:val="22"/>
                <w:szCs w:val="22"/>
              </w:rPr>
            </w:pPr>
            <w:r w:rsidRPr="0005571E">
              <w:rPr>
                <w:rFonts w:ascii="Arial" w:hAnsi="Arial" w:cs="Arial"/>
                <w:sz w:val="22"/>
                <w:szCs w:val="22"/>
                <w:lang w:eastAsia="en-US"/>
              </w:rPr>
              <w:t>Public Health England informed. Tel.</w:t>
            </w:r>
            <w:r w:rsidRPr="0005571E">
              <w:rPr>
                <w:rFonts w:ascii="Arial" w:hAnsi="Arial" w:cs="Arial"/>
                <w:color w:val="FF0000"/>
                <w:sz w:val="22"/>
                <w:szCs w:val="22"/>
              </w:rPr>
              <w:t xml:space="preserve"> </w:t>
            </w:r>
            <w:r w:rsidRPr="0005571E">
              <w:rPr>
                <w:rFonts w:ascii="Arial" w:hAnsi="Arial" w:cs="Arial"/>
                <w:sz w:val="22"/>
                <w:szCs w:val="22"/>
              </w:rPr>
              <w:t>0344 2254524, option 1. (Contactable 24/7)</w:t>
            </w:r>
          </w:p>
          <w:p w:rsidR="00163F7B" w:rsidRPr="0005571E" w:rsidRDefault="00163F7B" w:rsidP="0005571E">
            <w:pPr>
              <w:spacing w:line="276" w:lineRule="auto"/>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4F6CDA" w:rsidRDefault="008709CE"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4F6CDA" w:rsidRDefault="008709CE" w:rsidP="005C0DBE">
            <w:pPr>
              <w:jc w:val="center"/>
              <w:rPr>
                <w:rFonts w:ascii="Arial" w:hAnsi="Arial" w:cs="Arial"/>
                <w:sz w:val="20"/>
                <w:szCs w:val="20"/>
                <w:lang w:eastAsia="en-US"/>
              </w:rPr>
            </w:pPr>
          </w:p>
        </w:tc>
        <w:tc>
          <w:tcPr>
            <w:tcW w:w="1023" w:type="dxa"/>
            <w:gridSpan w:val="2"/>
            <w:tcBorders>
              <w:left w:val="single" w:sz="4" w:space="0" w:color="auto"/>
              <w:right w:val="single" w:sz="4" w:space="0" w:color="auto"/>
            </w:tcBorders>
            <w:shd w:val="clear" w:color="auto" w:fill="auto"/>
          </w:tcPr>
          <w:p w:rsidR="008709CE" w:rsidRPr="004F6CDA" w:rsidRDefault="008709CE" w:rsidP="005C0DBE">
            <w:pPr>
              <w:jc w:val="center"/>
              <w:rPr>
                <w:sz w:val="20"/>
                <w:szCs w:val="20"/>
              </w:rPr>
            </w:pPr>
          </w:p>
        </w:tc>
        <w:tc>
          <w:tcPr>
            <w:tcW w:w="1169" w:type="dxa"/>
            <w:gridSpan w:val="2"/>
            <w:tcBorders>
              <w:left w:val="single" w:sz="4" w:space="0" w:color="auto"/>
              <w:right w:val="single" w:sz="4" w:space="0" w:color="auto"/>
            </w:tcBorders>
            <w:shd w:val="clear" w:color="auto" w:fill="000000" w:themeFill="text1"/>
          </w:tcPr>
          <w:p w:rsidR="008709CE" w:rsidRPr="004F6CDA" w:rsidRDefault="008709CE" w:rsidP="00660101">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8709CE" w:rsidRPr="004F6CDA" w:rsidRDefault="008709CE" w:rsidP="00660101">
            <w:pPr>
              <w:spacing w:line="276" w:lineRule="auto"/>
              <w:rPr>
                <w:rFonts w:ascii="Arial" w:hAnsi="Arial" w:cs="Arial"/>
                <w:sz w:val="20"/>
                <w:szCs w:val="20"/>
                <w:lang w:eastAsia="en-US"/>
              </w:rPr>
            </w:pPr>
          </w:p>
        </w:tc>
      </w:tr>
      <w:tr w:rsidR="00A76686" w:rsidRPr="000F213F" w:rsidTr="0067698D">
        <w:trPr>
          <w:trHeight w:val="440"/>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A76686" w:rsidRPr="0005571E" w:rsidRDefault="00A76686" w:rsidP="0005571E">
            <w:pPr>
              <w:spacing w:line="276" w:lineRule="auto"/>
              <w:rPr>
                <w:rFonts w:ascii="Arial" w:hAnsi="Arial" w:cs="Arial"/>
                <w:sz w:val="22"/>
                <w:szCs w:val="22"/>
                <w:lang w:eastAsia="en-US"/>
              </w:rPr>
            </w:pPr>
            <w:r w:rsidRPr="0005571E">
              <w:rPr>
                <w:rFonts w:ascii="Arial" w:hAnsi="Arial" w:cs="Arial"/>
                <w:sz w:val="22"/>
                <w:szCs w:val="22"/>
                <w:lang w:eastAsia="en-US"/>
              </w:rPr>
              <w:t>Local Authority Infection Prevention and Control Service informed. Tel. 0116 305</w:t>
            </w:r>
            <w:r w:rsidR="00AF2176" w:rsidRPr="0005571E">
              <w:rPr>
                <w:rFonts w:ascii="Arial" w:hAnsi="Arial" w:cs="Arial"/>
                <w:sz w:val="22"/>
                <w:szCs w:val="22"/>
                <w:lang w:eastAsia="en-US"/>
              </w:rPr>
              <w:t xml:space="preserve"> 0705</w:t>
            </w:r>
            <w:r w:rsidRPr="0005571E">
              <w:rPr>
                <w:rFonts w:ascii="Arial" w:hAnsi="Arial" w:cs="Arial"/>
                <w:sz w:val="22"/>
                <w:szCs w:val="22"/>
                <w:lang w:eastAsia="en-US"/>
              </w:rPr>
              <w:t xml:space="preserve"> or </w:t>
            </w:r>
            <w:hyperlink r:id="rId11" w:history="1">
              <w:r w:rsidRPr="0005571E">
                <w:rPr>
                  <w:rStyle w:val="Hyperlink"/>
                  <w:rFonts w:ascii="Arial" w:hAnsi="Arial" w:cs="Arial"/>
                  <w:sz w:val="22"/>
                  <w:szCs w:val="22"/>
                  <w:lang w:eastAsia="en-US"/>
                </w:rPr>
                <w:t>infection@leics.gov.uk</w:t>
              </w:r>
            </w:hyperlink>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A76686" w:rsidRPr="004F6CDA" w:rsidRDefault="00A76686"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A76686" w:rsidRPr="004F6CDA" w:rsidRDefault="00A76686" w:rsidP="005C0DBE">
            <w:pPr>
              <w:jc w:val="center"/>
              <w:rPr>
                <w:rFonts w:ascii="Arial" w:hAnsi="Arial" w:cs="Arial"/>
                <w:sz w:val="20"/>
                <w:szCs w:val="20"/>
                <w:lang w:eastAsia="en-US"/>
              </w:rPr>
            </w:pPr>
          </w:p>
        </w:tc>
        <w:tc>
          <w:tcPr>
            <w:tcW w:w="1023" w:type="dxa"/>
            <w:gridSpan w:val="2"/>
            <w:tcBorders>
              <w:left w:val="single" w:sz="4" w:space="0" w:color="auto"/>
              <w:right w:val="single" w:sz="4" w:space="0" w:color="auto"/>
            </w:tcBorders>
            <w:shd w:val="clear" w:color="auto" w:fill="auto"/>
          </w:tcPr>
          <w:p w:rsidR="00A76686" w:rsidRPr="004F6CDA" w:rsidRDefault="00A76686" w:rsidP="005C0DBE">
            <w:pPr>
              <w:jc w:val="center"/>
              <w:rPr>
                <w:sz w:val="20"/>
                <w:szCs w:val="20"/>
              </w:rPr>
            </w:pPr>
          </w:p>
        </w:tc>
        <w:tc>
          <w:tcPr>
            <w:tcW w:w="1169" w:type="dxa"/>
            <w:gridSpan w:val="2"/>
            <w:tcBorders>
              <w:left w:val="single" w:sz="4" w:space="0" w:color="auto"/>
              <w:right w:val="single" w:sz="4" w:space="0" w:color="auto"/>
            </w:tcBorders>
            <w:shd w:val="clear" w:color="auto" w:fill="000000" w:themeFill="text1"/>
          </w:tcPr>
          <w:p w:rsidR="00A76686" w:rsidRPr="004F6CDA" w:rsidRDefault="00A76686" w:rsidP="00660101">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A76686" w:rsidRPr="004F6CDA" w:rsidRDefault="00A76686" w:rsidP="00660101">
            <w:pPr>
              <w:spacing w:line="276" w:lineRule="auto"/>
              <w:rPr>
                <w:rFonts w:ascii="Arial" w:hAnsi="Arial" w:cs="Arial"/>
                <w:sz w:val="20"/>
                <w:szCs w:val="20"/>
                <w:lang w:eastAsia="en-US"/>
              </w:rPr>
            </w:pPr>
          </w:p>
        </w:tc>
      </w:tr>
      <w:tr w:rsidR="008709CE" w:rsidRPr="000F213F" w:rsidTr="0067698D">
        <w:trPr>
          <w:trHeight w:val="1501"/>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05571E" w:rsidRDefault="008709CE" w:rsidP="0005571E">
            <w:pPr>
              <w:spacing w:line="276" w:lineRule="auto"/>
              <w:rPr>
                <w:rFonts w:ascii="Arial" w:hAnsi="Arial" w:cs="Arial"/>
                <w:sz w:val="22"/>
                <w:szCs w:val="22"/>
                <w:lang w:eastAsia="en-US"/>
              </w:rPr>
            </w:pPr>
            <w:r w:rsidRPr="0005571E">
              <w:rPr>
                <w:rFonts w:ascii="Arial" w:hAnsi="Arial" w:cs="Arial"/>
                <w:sz w:val="22"/>
                <w:szCs w:val="22"/>
                <w:lang w:eastAsia="en-US"/>
              </w:rPr>
              <w:t>Local Authority</w:t>
            </w:r>
            <w:r w:rsidR="00C00FD4" w:rsidRPr="0005571E">
              <w:rPr>
                <w:rFonts w:ascii="Arial" w:hAnsi="Arial" w:cs="Arial"/>
                <w:sz w:val="22"/>
                <w:szCs w:val="22"/>
                <w:lang w:eastAsia="en-US"/>
              </w:rPr>
              <w:t xml:space="preserve"> Contract Team</w:t>
            </w:r>
            <w:r w:rsidR="003D2AB4">
              <w:rPr>
                <w:rFonts w:ascii="Arial" w:hAnsi="Arial" w:cs="Arial"/>
                <w:sz w:val="22"/>
                <w:szCs w:val="22"/>
                <w:lang w:eastAsia="en-US"/>
              </w:rPr>
              <w:t>s</w:t>
            </w:r>
            <w:r w:rsidRPr="0005571E">
              <w:rPr>
                <w:rFonts w:ascii="Arial" w:hAnsi="Arial" w:cs="Arial"/>
                <w:sz w:val="22"/>
                <w:szCs w:val="22"/>
                <w:lang w:eastAsia="en-US"/>
              </w:rPr>
              <w:t xml:space="preserve"> informed</w:t>
            </w:r>
            <w:r w:rsidR="003D2AB4">
              <w:rPr>
                <w:rFonts w:ascii="Arial" w:hAnsi="Arial" w:cs="Arial"/>
                <w:sz w:val="22"/>
                <w:szCs w:val="22"/>
                <w:lang w:eastAsia="en-US"/>
              </w:rPr>
              <w:t>:</w:t>
            </w:r>
          </w:p>
          <w:p w:rsidR="008709CE" w:rsidRPr="008719AF" w:rsidRDefault="008709CE" w:rsidP="0005571E">
            <w:pPr>
              <w:pStyle w:val="ListParagraph"/>
              <w:numPr>
                <w:ilvl w:val="2"/>
                <w:numId w:val="16"/>
              </w:numPr>
              <w:spacing w:line="276" w:lineRule="auto"/>
              <w:ind w:left="481" w:hanging="283"/>
              <w:rPr>
                <w:rFonts w:ascii="Arial" w:hAnsi="Arial" w:cs="Arial"/>
                <w:sz w:val="22"/>
                <w:szCs w:val="22"/>
                <w:lang w:eastAsia="en-US"/>
              </w:rPr>
            </w:pPr>
            <w:r w:rsidRPr="008719AF">
              <w:rPr>
                <w:rFonts w:ascii="Arial" w:hAnsi="Arial" w:cs="Arial"/>
                <w:sz w:val="22"/>
                <w:szCs w:val="22"/>
                <w:lang w:eastAsia="en-US"/>
              </w:rPr>
              <w:t xml:space="preserve">Contracts </w:t>
            </w:r>
            <w:r w:rsidR="00AF2176">
              <w:rPr>
                <w:rFonts w:ascii="Arial" w:hAnsi="Arial" w:cs="Arial"/>
                <w:sz w:val="22"/>
                <w:szCs w:val="22"/>
                <w:lang w:eastAsia="en-US"/>
              </w:rPr>
              <w:t>&amp; Quality Team</w:t>
            </w:r>
            <w:r w:rsidRPr="008719AF">
              <w:rPr>
                <w:rFonts w:ascii="Arial" w:hAnsi="Arial" w:cs="Arial"/>
                <w:sz w:val="22"/>
                <w:szCs w:val="22"/>
                <w:lang w:eastAsia="en-US"/>
              </w:rPr>
              <w:t xml:space="preserve"> </w:t>
            </w:r>
            <w:r w:rsidR="005207F7">
              <w:rPr>
                <w:rFonts w:ascii="Arial" w:hAnsi="Arial" w:cs="Arial"/>
                <w:sz w:val="22"/>
                <w:szCs w:val="22"/>
                <w:lang w:eastAsia="en-US"/>
              </w:rPr>
              <w:t>(County)</w:t>
            </w:r>
          </w:p>
          <w:p w:rsidR="008709CE" w:rsidRPr="008719AF" w:rsidRDefault="008709CE" w:rsidP="0005571E">
            <w:pPr>
              <w:pStyle w:val="ListParagraph"/>
              <w:spacing w:line="276" w:lineRule="auto"/>
              <w:ind w:left="1080" w:hanging="599"/>
              <w:rPr>
                <w:rFonts w:ascii="Arial" w:hAnsi="Arial" w:cs="Arial"/>
                <w:sz w:val="22"/>
                <w:szCs w:val="22"/>
                <w:lang w:eastAsia="en-US"/>
              </w:rPr>
            </w:pPr>
            <w:r w:rsidRPr="008719AF">
              <w:rPr>
                <w:rFonts w:ascii="Arial" w:hAnsi="Arial" w:cs="Arial"/>
                <w:sz w:val="22"/>
                <w:szCs w:val="22"/>
                <w:lang w:eastAsia="en-US"/>
              </w:rPr>
              <w:t xml:space="preserve">Tel. </w:t>
            </w:r>
            <w:r w:rsidRPr="00C00FD4">
              <w:rPr>
                <w:rFonts w:ascii="Arial" w:hAnsi="Arial" w:cs="Arial"/>
                <w:color w:val="FF0000"/>
                <w:sz w:val="22"/>
                <w:szCs w:val="22"/>
                <w:lang w:eastAsia="en-US"/>
              </w:rPr>
              <w:t>0116 305 4699</w:t>
            </w:r>
          </w:p>
          <w:p w:rsidR="008709CE" w:rsidRPr="008719AF" w:rsidRDefault="008709CE" w:rsidP="0005571E">
            <w:pPr>
              <w:pStyle w:val="ListParagraph"/>
              <w:numPr>
                <w:ilvl w:val="2"/>
                <w:numId w:val="16"/>
              </w:numPr>
              <w:spacing w:line="276" w:lineRule="auto"/>
              <w:ind w:left="481" w:hanging="283"/>
              <w:rPr>
                <w:rFonts w:ascii="Arial" w:hAnsi="Arial" w:cs="Arial"/>
                <w:sz w:val="22"/>
                <w:szCs w:val="22"/>
                <w:lang w:eastAsia="en-US"/>
              </w:rPr>
            </w:pPr>
            <w:r w:rsidRPr="008719AF">
              <w:rPr>
                <w:rFonts w:ascii="Arial" w:hAnsi="Arial" w:cs="Arial"/>
                <w:sz w:val="22"/>
                <w:szCs w:val="22"/>
                <w:lang w:eastAsia="en-US"/>
              </w:rPr>
              <w:t>Quality Assurance</w:t>
            </w:r>
            <w:r w:rsidR="00AF2176">
              <w:rPr>
                <w:rFonts w:ascii="Arial" w:hAnsi="Arial" w:cs="Arial"/>
                <w:sz w:val="22"/>
                <w:szCs w:val="22"/>
                <w:lang w:eastAsia="en-US"/>
              </w:rPr>
              <w:t xml:space="preserve"> and Compliance Team</w:t>
            </w:r>
            <w:r w:rsidR="005207F7">
              <w:rPr>
                <w:rFonts w:ascii="Arial" w:hAnsi="Arial" w:cs="Arial"/>
                <w:sz w:val="22"/>
                <w:szCs w:val="22"/>
                <w:lang w:eastAsia="en-US"/>
              </w:rPr>
              <w:t xml:space="preserve"> (City)</w:t>
            </w:r>
          </w:p>
          <w:p w:rsidR="008709CE" w:rsidRPr="008719AF" w:rsidRDefault="008709CE" w:rsidP="0005571E">
            <w:pPr>
              <w:pStyle w:val="ListParagraph"/>
              <w:spacing w:line="276" w:lineRule="auto"/>
              <w:ind w:left="1080" w:hanging="599"/>
              <w:rPr>
                <w:rFonts w:ascii="Arial" w:hAnsi="Arial" w:cs="Arial"/>
                <w:sz w:val="22"/>
                <w:szCs w:val="22"/>
                <w:lang w:eastAsia="en-US"/>
              </w:rPr>
            </w:pPr>
            <w:r w:rsidRPr="008719AF">
              <w:rPr>
                <w:rFonts w:ascii="Arial" w:hAnsi="Arial" w:cs="Arial"/>
                <w:sz w:val="22"/>
                <w:szCs w:val="22"/>
                <w:lang w:eastAsia="en-US"/>
              </w:rPr>
              <w:t xml:space="preserve">Tel. </w:t>
            </w:r>
            <w:r w:rsidRPr="00C00FD4">
              <w:rPr>
                <w:rFonts w:ascii="Arial" w:hAnsi="Arial" w:cs="Arial"/>
                <w:color w:val="FF0000"/>
                <w:sz w:val="22"/>
                <w:szCs w:val="22"/>
                <w:lang w:eastAsia="en-US"/>
              </w:rPr>
              <w:t>0116 454 4420</w:t>
            </w:r>
          </w:p>
          <w:p w:rsidR="008709CE" w:rsidRPr="008719AF" w:rsidRDefault="008709CE" w:rsidP="0005571E">
            <w:pPr>
              <w:pStyle w:val="ListParagraph"/>
              <w:numPr>
                <w:ilvl w:val="2"/>
                <w:numId w:val="16"/>
              </w:numPr>
              <w:spacing w:line="276" w:lineRule="auto"/>
              <w:ind w:left="481" w:hanging="283"/>
              <w:rPr>
                <w:rFonts w:ascii="Arial" w:hAnsi="Arial" w:cs="Arial"/>
                <w:sz w:val="22"/>
                <w:szCs w:val="22"/>
                <w:lang w:eastAsia="en-US"/>
              </w:rPr>
            </w:pPr>
            <w:r w:rsidRPr="008719AF">
              <w:rPr>
                <w:rFonts w:ascii="Arial" w:hAnsi="Arial" w:cs="Arial"/>
                <w:sz w:val="22"/>
                <w:szCs w:val="22"/>
                <w:lang w:eastAsia="en-US"/>
              </w:rPr>
              <w:t>Qual</w:t>
            </w:r>
            <w:r w:rsidR="00AF2176">
              <w:rPr>
                <w:rFonts w:ascii="Arial" w:hAnsi="Arial" w:cs="Arial"/>
                <w:sz w:val="22"/>
                <w:szCs w:val="22"/>
                <w:lang w:eastAsia="en-US"/>
              </w:rPr>
              <w:t>ity Assurance Team</w:t>
            </w:r>
            <w:r w:rsidR="005207F7">
              <w:rPr>
                <w:rFonts w:ascii="Arial" w:hAnsi="Arial" w:cs="Arial"/>
                <w:sz w:val="22"/>
                <w:szCs w:val="22"/>
                <w:lang w:eastAsia="en-US"/>
              </w:rPr>
              <w:t xml:space="preserve"> (Rutland)</w:t>
            </w:r>
          </w:p>
          <w:p w:rsidR="008709CE" w:rsidRPr="00AF2176" w:rsidRDefault="008709CE" w:rsidP="0005571E">
            <w:pPr>
              <w:pStyle w:val="ListParagraph"/>
              <w:tabs>
                <w:tab w:val="left" w:pos="481"/>
              </w:tabs>
              <w:ind w:left="481"/>
              <w:rPr>
                <w:rFonts w:ascii="Arial" w:hAnsi="Arial" w:cs="Arial"/>
                <w:sz w:val="14"/>
                <w:szCs w:val="22"/>
                <w:lang w:eastAsia="en-US"/>
              </w:rPr>
            </w:pPr>
            <w:r w:rsidRPr="008719AF">
              <w:rPr>
                <w:rFonts w:ascii="Arial" w:hAnsi="Arial" w:cs="Arial"/>
                <w:sz w:val="22"/>
                <w:szCs w:val="22"/>
                <w:lang w:eastAsia="en-US"/>
              </w:rPr>
              <w:t xml:space="preserve">Tel. </w:t>
            </w:r>
            <w:r w:rsidRPr="00C00FD4">
              <w:rPr>
                <w:rFonts w:ascii="Arial" w:hAnsi="Arial" w:cs="Arial"/>
                <w:color w:val="FF0000"/>
                <w:sz w:val="22"/>
                <w:szCs w:val="22"/>
                <w:lang w:eastAsia="en-US"/>
              </w:rPr>
              <w:t>01572 758 365</w:t>
            </w:r>
            <w:r w:rsidR="00AF2176">
              <w:rPr>
                <w:rFonts w:ascii="Arial" w:hAnsi="Arial" w:cs="Arial"/>
                <w:sz w:val="22"/>
                <w:szCs w:val="22"/>
                <w:lang w:eastAsia="en-US"/>
              </w:rPr>
              <w:br/>
            </w:r>
          </w:p>
          <w:p w:rsidR="00AF2176" w:rsidRDefault="00AF2176" w:rsidP="00AF2176">
            <w:pPr>
              <w:tabs>
                <w:tab w:val="left" w:pos="1080"/>
              </w:tabs>
              <w:rPr>
                <w:rFonts w:ascii="Arial" w:hAnsi="Arial" w:cs="Arial"/>
                <w:sz w:val="22"/>
                <w:szCs w:val="22"/>
                <w:lang w:eastAsia="en-US"/>
              </w:rPr>
            </w:pPr>
            <w:r>
              <w:rPr>
                <w:rFonts w:ascii="Arial" w:hAnsi="Arial" w:cs="Arial"/>
                <w:sz w:val="22"/>
                <w:szCs w:val="22"/>
                <w:lang w:eastAsia="en-US"/>
              </w:rPr>
              <w:t>Name of allocated officer if known</w:t>
            </w:r>
          </w:p>
          <w:p w:rsidR="00AF2176" w:rsidRPr="00AF2176" w:rsidRDefault="00AF2176" w:rsidP="00AF2176">
            <w:pPr>
              <w:tabs>
                <w:tab w:val="left" w:pos="1080"/>
              </w:tabs>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4F6CDA" w:rsidRDefault="008709CE" w:rsidP="0042556F">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4F6CDA" w:rsidRDefault="008709CE" w:rsidP="005207F7">
            <w:pPr>
              <w:rPr>
                <w:rFonts w:ascii="Arial Unicode MS" w:eastAsia="Arial Unicode MS" w:hAnsi="Arial Unicode MS" w:cs="Arial Unicode MS"/>
                <w:sz w:val="20"/>
                <w:szCs w:val="20"/>
                <w:lang w:val="en-US"/>
              </w:rPr>
            </w:pPr>
          </w:p>
        </w:tc>
        <w:tc>
          <w:tcPr>
            <w:tcW w:w="1023" w:type="dxa"/>
            <w:gridSpan w:val="2"/>
            <w:tcBorders>
              <w:left w:val="single" w:sz="4" w:space="0" w:color="auto"/>
              <w:right w:val="single" w:sz="4" w:space="0" w:color="auto"/>
            </w:tcBorders>
            <w:shd w:val="clear" w:color="auto" w:fill="auto"/>
          </w:tcPr>
          <w:p w:rsidR="008709CE" w:rsidRPr="004F6CDA" w:rsidRDefault="008709CE" w:rsidP="005C0DBE">
            <w:pPr>
              <w:jc w:val="center"/>
              <w:rPr>
                <w:sz w:val="20"/>
                <w:szCs w:val="20"/>
              </w:rPr>
            </w:pPr>
          </w:p>
        </w:tc>
        <w:tc>
          <w:tcPr>
            <w:tcW w:w="1169" w:type="dxa"/>
            <w:gridSpan w:val="2"/>
            <w:tcBorders>
              <w:left w:val="single" w:sz="4" w:space="0" w:color="auto"/>
              <w:right w:val="single" w:sz="4" w:space="0" w:color="auto"/>
            </w:tcBorders>
            <w:shd w:val="clear" w:color="auto" w:fill="000000" w:themeFill="text1"/>
          </w:tcPr>
          <w:p w:rsidR="008709CE" w:rsidRPr="004F6CDA" w:rsidRDefault="008709CE" w:rsidP="00977BD5">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8709CE" w:rsidRPr="004F6CDA" w:rsidRDefault="008709CE" w:rsidP="00977BD5">
            <w:pPr>
              <w:spacing w:line="276" w:lineRule="auto"/>
              <w:rPr>
                <w:rFonts w:ascii="Arial" w:hAnsi="Arial" w:cs="Arial"/>
                <w:sz w:val="20"/>
                <w:szCs w:val="20"/>
                <w:lang w:eastAsia="en-US"/>
              </w:rPr>
            </w:pPr>
          </w:p>
        </w:tc>
      </w:tr>
      <w:tr w:rsidR="00176269" w:rsidRPr="000F213F" w:rsidTr="0067698D">
        <w:trPr>
          <w:trHeight w:val="287"/>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AF2176" w:rsidRPr="00AF2176" w:rsidRDefault="00AF2176" w:rsidP="00AF2176">
            <w:pPr>
              <w:pStyle w:val="ListParagraph"/>
              <w:spacing w:line="276" w:lineRule="auto"/>
              <w:rPr>
                <w:rFonts w:ascii="Arial" w:hAnsi="Arial" w:cs="Arial"/>
                <w:sz w:val="20"/>
                <w:szCs w:val="22"/>
                <w:lang w:eastAsia="en-US"/>
              </w:rPr>
            </w:pPr>
          </w:p>
          <w:p w:rsidR="00176269" w:rsidRPr="0005571E" w:rsidRDefault="00176269" w:rsidP="0005571E">
            <w:pPr>
              <w:spacing w:line="276" w:lineRule="auto"/>
              <w:rPr>
                <w:rFonts w:ascii="Arial" w:hAnsi="Arial" w:cs="Arial"/>
                <w:sz w:val="22"/>
                <w:szCs w:val="22"/>
                <w:lang w:eastAsia="en-US"/>
              </w:rPr>
            </w:pPr>
            <w:r w:rsidRPr="0005571E">
              <w:rPr>
                <w:rFonts w:ascii="Arial" w:hAnsi="Arial" w:cs="Arial"/>
                <w:sz w:val="22"/>
                <w:szCs w:val="22"/>
                <w:lang w:eastAsia="en-US"/>
              </w:rPr>
              <w:t>All staff including agency staff informed</w:t>
            </w:r>
          </w:p>
          <w:p w:rsidR="00AF2176" w:rsidRPr="00AF2176" w:rsidRDefault="00AF2176" w:rsidP="00AF2176">
            <w:pPr>
              <w:pStyle w:val="ListParagraph"/>
              <w:spacing w:line="276" w:lineRule="auto"/>
              <w:rPr>
                <w:rFonts w:ascii="Arial" w:hAnsi="Arial" w:cs="Arial"/>
                <w:sz w:val="20"/>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176269" w:rsidRPr="004F6CDA" w:rsidRDefault="00176269" w:rsidP="0042556F">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176269" w:rsidRPr="004F6CDA" w:rsidRDefault="00176269" w:rsidP="005C0DBE">
            <w:pPr>
              <w:jc w:val="center"/>
              <w:rPr>
                <w:rFonts w:ascii="Arial Unicode MS" w:eastAsia="Arial Unicode MS" w:hAnsi="Arial Unicode MS" w:cs="Arial Unicode MS"/>
                <w:sz w:val="20"/>
                <w:szCs w:val="20"/>
                <w:lang w:val="en-US"/>
              </w:rPr>
            </w:pPr>
          </w:p>
        </w:tc>
        <w:tc>
          <w:tcPr>
            <w:tcW w:w="1023" w:type="dxa"/>
            <w:gridSpan w:val="2"/>
            <w:tcBorders>
              <w:left w:val="single" w:sz="4" w:space="0" w:color="auto"/>
              <w:right w:val="single" w:sz="4" w:space="0" w:color="auto"/>
            </w:tcBorders>
            <w:shd w:val="clear" w:color="auto" w:fill="auto"/>
          </w:tcPr>
          <w:p w:rsidR="00176269" w:rsidRPr="004F6CDA" w:rsidRDefault="00176269" w:rsidP="005C0DBE">
            <w:pPr>
              <w:jc w:val="center"/>
              <w:rPr>
                <w:sz w:val="20"/>
                <w:szCs w:val="20"/>
              </w:rPr>
            </w:pPr>
          </w:p>
        </w:tc>
        <w:tc>
          <w:tcPr>
            <w:tcW w:w="1169" w:type="dxa"/>
            <w:gridSpan w:val="2"/>
            <w:tcBorders>
              <w:left w:val="single" w:sz="4" w:space="0" w:color="auto"/>
              <w:right w:val="single" w:sz="4" w:space="0" w:color="auto"/>
            </w:tcBorders>
            <w:shd w:val="clear" w:color="auto" w:fill="000000" w:themeFill="text1"/>
          </w:tcPr>
          <w:p w:rsidR="00176269" w:rsidRPr="004F6CDA" w:rsidRDefault="00176269" w:rsidP="00977BD5">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176269" w:rsidRPr="004F6CDA" w:rsidRDefault="00176269" w:rsidP="00977BD5">
            <w:pPr>
              <w:spacing w:line="276" w:lineRule="auto"/>
              <w:rPr>
                <w:rFonts w:ascii="Arial" w:hAnsi="Arial" w:cs="Arial"/>
                <w:sz w:val="20"/>
                <w:szCs w:val="20"/>
                <w:lang w:eastAsia="en-US"/>
              </w:rPr>
            </w:pPr>
          </w:p>
        </w:tc>
      </w:tr>
      <w:tr w:rsidR="00CE0E77"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CE0E77" w:rsidRDefault="00EE7B95" w:rsidP="0005571E">
            <w:pPr>
              <w:spacing w:line="276" w:lineRule="auto"/>
              <w:rPr>
                <w:rFonts w:ascii="Arial" w:hAnsi="Arial" w:cs="Arial"/>
                <w:sz w:val="22"/>
                <w:szCs w:val="22"/>
                <w:lang w:eastAsia="en-US"/>
              </w:rPr>
            </w:pPr>
            <w:r w:rsidRPr="0005571E">
              <w:rPr>
                <w:rFonts w:ascii="Arial" w:hAnsi="Arial" w:cs="Arial"/>
                <w:sz w:val="22"/>
                <w:szCs w:val="22"/>
                <w:lang w:eastAsia="en-US"/>
              </w:rPr>
              <w:t>Residents’</w:t>
            </w:r>
            <w:r w:rsidR="00CE0E77" w:rsidRPr="0005571E">
              <w:rPr>
                <w:rFonts w:ascii="Arial" w:hAnsi="Arial" w:cs="Arial"/>
                <w:sz w:val="22"/>
                <w:szCs w:val="22"/>
                <w:lang w:eastAsia="en-US"/>
              </w:rPr>
              <w:t xml:space="preserve"> families and any other visitors informed</w:t>
            </w:r>
            <w:r w:rsidR="00602975">
              <w:rPr>
                <w:rFonts w:ascii="Arial" w:hAnsi="Arial" w:cs="Arial"/>
                <w:sz w:val="22"/>
                <w:szCs w:val="22"/>
                <w:lang w:eastAsia="en-US"/>
              </w:rPr>
              <w:t xml:space="preserve"> (</w:t>
            </w:r>
            <w:r w:rsidR="00602975" w:rsidRPr="00602975">
              <w:rPr>
                <w:rFonts w:ascii="Arial" w:hAnsi="Arial" w:cs="Arial"/>
                <w:i/>
                <w:sz w:val="22"/>
                <w:szCs w:val="22"/>
                <w:lang w:eastAsia="en-US"/>
              </w:rPr>
              <w:t>where applicable</w:t>
            </w:r>
            <w:r w:rsidR="00602975">
              <w:rPr>
                <w:rFonts w:ascii="Arial" w:hAnsi="Arial" w:cs="Arial"/>
                <w:sz w:val="22"/>
                <w:szCs w:val="22"/>
                <w:lang w:eastAsia="en-US"/>
              </w:rPr>
              <w:t>)</w:t>
            </w:r>
            <w:r w:rsidR="00CE0E77" w:rsidRPr="0005571E">
              <w:rPr>
                <w:rFonts w:ascii="Arial" w:hAnsi="Arial" w:cs="Arial"/>
                <w:sz w:val="22"/>
                <w:szCs w:val="22"/>
                <w:lang w:eastAsia="en-US"/>
              </w:rPr>
              <w:t>.</w:t>
            </w:r>
          </w:p>
          <w:p w:rsidR="0005571E" w:rsidRPr="0005571E" w:rsidRDefault="0005571E" w:rsidP="0005571E">
            <w:pPr>
              <w:spacing w:line="276" w:lineRule="auto"/>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CE0E77" w:rsidRPr="004F6CDA" w:rsidRDefault="00CE0E77" w:rsidP="0042556F">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CE0E77" w:rsidRPr="004F6CDA" w:rsidRDefault="00CE0E77" w:rsidP="005C0DBE">
            <w:pPr>
              <w:jc w:val="center"/>
              <w:rPr>
                <w:rFonts w:ascii="Arial Unicode MS" w:eastAsia="Arial Unicode MS" w:hAnsi="Arial Unicode MS" w:cs="Arial Unicode MS"/>
                <w:sz w:val="20"/>
                <w:szCs w:val="20"/>
                <w:lang w:val="en-US"/>
              </w:rPr>
            </w:pPr>
          </w:p>
        </w:tc>
        <w:tc>
          <w:tcPr>
            <w:tcW w:w="1023" w:type="dxa"/>
            <w:gridSpan w:val="2"/>
            <w:tcBorders>
              <w:left w:val="single" w:sz="4" w:space="0" w:color="auto"/>
              <w:right w:val="single" w:sz="4" w:space="0" w:color="auto"/>
            </w:tcBorders>
            <w:shd w:val="clear" w:color="auto" w:fill="auto"/>
          </w:tcPr>
          <w:p w:rsidR="00CE0E77" w:rsidRPr="004F6CDA" w:rsidRDefault="00CE0E77" w:rsidP="005C0DBE">
            <w:pPr>
              <w:jc w:val="center"/>
              <w:rPr>
                <w:sz w:val="20"/>
                <w:szCs w:val="20"/>
              </w:rPr>
            </w:pPr>
          </w:p>
        </w:tc>
        <w:tc>
          <w:tcPr>
            <w:tcW w:w="1169" w:type="dxa"/>
            <w:gridSpan w:val="2"/>
            <w:tcBorders>
              <w:left w:val="single" w:sz="4" w:space="0" w:color="auto"/>
              <w:right w:val="single" w:sz="4" w:space="0" w:color="auto"/>
            </w:tcBorders>
            <w:shd w:val="clear" w:color="auto" w:fill="000000" w:themeFill="text1"/>
          </w:tcPr>
          <w:p w:rsidR="00CE0E77" w:rsidRPr="004F6CDA" w:rsidRDefault="00CE0E77" w:rsidP="00977BD5">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CE0E77" w:rsidRPr="004F6CDA" w:rsidRDefault="00CE0E77" w:rsidP="00977BD5">
            <w:pPr>
              <w:spacing w:line="276" w:lineRule="auto"/>
              <w:rPr>
                <w:rFonts w:ascii="Arial" w:hAnsi="Arial" w:cs="Arial"/>
                <w:sz w:val="20"/>
                <w:szCs w:val="20"/>
                <w:lang w:eastAsia="en-US"/>
              </w:rPr>
            </w:pPr>
          </w:p>
        </w:tc>
      </w:tr>
      <w:tr w:rsidR="00EE7B95"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EE7B95" w:rsidRPr="0005571E" w:rsidRDefault="00EE7B95" w:rsidP="0005571E">
            <w:pPr>
              <w:spacing w:line="276" w:lineRule="auto"/>
              <w:rPr>
                <w:rFonts w:ascii="Arial" w:hAnsi="Arial" w:cs="Arial"/>
                <w:sz w:val="22"/>
                <w:szCs w:val="22"/>
                <w:lang w:eastAsia="en-US"/>
              </w:rPr>
            </w:pPr>
            <w:r w:rsidRPr="0005571E">
              <w:rPr>
                <w:rFonts w:ascii="Arial" w:hAnsi="Arial" w:cs="Arial"/>
                <w:sz w:val="22"/>
                <w:szCs w:val="22"/>
                <w:lang w:eastAsia="en-US"/>
              </w:rPr>
              <w:t>Visiting health and social care professionals and oth</w:t>
            </w:r>
            <w:r w:rsidR="00AE350A" w:rsidRPr="0005571E">
              <w:rPr>
                <w:rFonts w:ascii="Arial" w:hAnsi="Arial" w:cs="Arial"/>
                <w:sz w:val="22"/>
                <w:szCs w:val="22"/>
                <w:lang w:eastAsia="en-US"/>
              </w:rPr>
              <w:t xml:space="preserve">er service providers informed. </w:t>
            </w:r>
            <w:r w:rsidRPr="0005571E">
              <w:rPr>
                <w:rFonts w:ascii="Arial" w:hAnsi="Arial" w:cs="Arial"/>
                <w:sz w:val="22"/>
                <w:szCs w:val="22"/>
                <w:lang w:eastAsia="en-US"/>
              </w:rPr>
              <w:t xml:space="preserve">This would include; dentists, optometrists, chiropodists, social workers, hair dressers, complimentary therapists etc. A joint </w:t>
            </w:r>
            <w:r w:rsidRPr="0005571E">
              <w:rPr>
                <w:rFonts w:ascii="Arial" w:hAnsi="Arial" w:cs="Arial"/>
                <w:sz w:val="22"/>
                <w:szCs w:val="22"/>
                <w:lang w:eastAsia="en-US"/>
              </w:rPr>
              <w:lastRenderedPageBreak/>
              <w:t>assessment has been made as t</w:t>
            </w:r>
            <w:r w:rsidR="00AE350A" w:rsidRPr="0005571E">
              <w:rPr>
                <w:rFonts w:ascii="Arial" w:hAnsi="Arial" w:cs="Arial"/>
                <w:sz w:val="22"/>
                <w:szCs w:val="22"/>
                <w:lang w:eastAsia="en-US"/>
              </w:rPr>
              <w:t xml:space="preserve">o the necessity of any visits. </w:t>
            </w:r>
            <w:r w:rsidR="00654656">
              <w:rPr>
                <w:rFonts w:ascii="Arial" w:hAnsi="Arial" w:cs="Arial"/>
                <w:sz w:val="22"/>
                <w:szCs w:val="22"/>
                <w:lang w:eastAsia="en-US"/>
              </w:rPr>
              <w:t>S</w:t>
            </w:r>
            <w:r w:rsidRPr="0005571E">
              <w:rPr>
                <w:rFonts w:ascii="Arial" w:hAnsi="Arial" w:cs="Arial"/>
                <w:sz w:val="22"/>
                <w:szCs w:val="22"/>
                <w:lang w:eastAsia="en-US"/>
              </w:rPr>
              <w:t>ymptomatic resident</w:t>
            </w:r>
            <w:r w:rsidR="00654656">
              <w:rPr>
                <w:rFonts w:ascii="Arial" w:hAnsi="Arial" w:cs="Arial"/>
                <w:sz w:val="22"/>
                <w:szCs w:val="22"/>
                <w:lang w:eastAsia="en-US"/>
              </w:rPr>
              <w:t>s</w:t>
            </w:r>
            <w:r w:rsidRPr="0005571E">
              <w:rPr>
                <w:rFonts w:ascii="Arial" w:hAnsi="Arial" w:cs="Arial"/>
                <w:sz w:val="22"/>
                <w:szCs w:val="22"/>
                <w:lang w:eastAsia="en-US"/>
              </w:rPr>
              <w:t xml:space="preserve"> if seen are visited after </w:t>
            </w:r>
            <w:r w:rsidR="00654656">
              <w:rPr>
                <w:rFonts w:ascii="Arial" w:hAnsi="Arial" w:cs="Arial"/>
                <w:sz w:val="22"/>
                <w:szCs w:val="22"/>
                <w:lang w:eastAsia="en-US"/>
              </w:rPr>
              <w:t>a</w:t>
            </w:r>
            <w:r w:rsidRPr="0005571E">
              <w:rPr>
                <w:rFonts w:ascii="Arial" w:hAnsi="Arial" w:cs="Arial"/>
                <w:sz w:val="22"/>
                <w:szCs w:val="22"/>
                <w:lang w:eastAsia="en-US"/>
              </w:rPr>
              <w:t>symptomatic residents.</w:t>
            </w:r>
          </w:p>
          <w:p w:rsidR="004068F7" w:rsidRPr="004068F7" w:rsidRDefault="004068F7" w:rsidP="004068F7">
            <w:pPr>
              <w:spacing w:line="276" w:lineRule="auto"/>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EE7B95" w:rsidRPr="004F6CDA" w:rsidRDefault="00EE7B95" w:rsidP="0042556F">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EE7B95" w:rsidRPr="004F6CDA" w:rsidRDefault="00EE7B95" w:rsidP="005C0DBE">
            <w:pPr>
              <w:jc w:val="center"/>
              <w:rPr>
                <w:rFonts w:ascii="Arial Unicode MS" w:eastAsia="Arial Unicode MS" w:hAnsi="Arial Unicode MS" w:cs="Arial Unicode MS"/>
                <w:sz w:val="20"/>
                <w:szCs w:val="20"/>
                <w:lang w:val="en-US"/>
              </w:rPr>
            </w:pPr>
          </w:p>
        </w:tc>
        <w:tc>
          <w:tcPr>
            <w:tcW w:w="1023" w:type="dxa"/>
            <w:gridSpan w:val="2"/>
            <w:tcBorders>
              <w:left w:val="single" w:sz="4" w:space="0" w:color="auto"/>
              <w:right w:val="single" w:sz="4" w:space="0" w:color="auto"/>
            </w:tcBorders>
            <w:shd w:val="clear" w:color="auto" w:fill="auto"/>
          </w:tcPr>
          <w:p w:rsidR="00EE7B95" w:rsidRPr="004F6CDA" w:rsidRDefault="00EE7B95" w:rsidP="005C0DBE">
            <w:pPr>
              <w:jc w:val="center"/>
              <w:rPr>
                <w:sz w:val="20"/>
                <w:szCs w:val="20"/>
              </w:rPr>
            </w:pPr>
          </w:p>
        </w:tc>
        <w:tc>
          <w:tcPr>
            <w:tcW w:w="1169" w:type="dxa"/>
            <w:gridSpan w:val="2"/>
            <w:tcBorders>
              <w:left w:val="single" w:sz="4" w:space="0" w:color="auto"/>
              <w:right w:val="single" w:sz="4" w:space="0" w:color="auto"/>
            </w:tcBorders>
            <w:shd w:val="clear" w:color="auto" w:fill="000000" w:themeFill="text1"/>
          </w:tcPr>
          <w:p w:rsidR="00EE7B95" w:rsidRPr="004F6CDA" w:rsidRDefault="00EE7B95" w:rsidP="00977BD5">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EE7B95" w:rsidRPr="004F6CDA" w:rsidRDefault="00EE7B95" w:rsidP="00977BD5">
            <w:pPr>
              <w:spacing w:line="276" w:lineRule="auto"/>
              <w:rPr>
                <w:rFonts w:ascii="Arial" w:hAnsi="Arial" w:cs="Arial"/>
                <w:sz w:val="20"/>
                <w:szCs w:val="20"/>
                <w:lang w:eastAsia="en-US"/>
              </w:rPr>
            </w:pPr>
          </w:p>
        </w:tc>
      </w:tr>
      <w:tr w:rsidR="008709CE" w:rsidRPr="000F213F" w:rsidTr="0067698D">
        <w:trPr>
          <w:trHeight w:val="346"/>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Default="008709CE" w:rsidP="0005571E">
            <w:pPr>
              <w:tabs>
                <w:tab w:val="left" w:pos="1080"/>
              </w:tabs>
              <w:rPr>
                <w:rFonts w:ascii="Arial" w:hAnsi="Arial" w:cs="Arial"/>
                <w:sz w:val="22"/>
                <w:szCs w:val="22"/>
                <w:lang w:eastAsia="en-US"/>
              </w:rPr>
            </w:pPr>
            <w:r w:rsidRPr="0005571E">
              <w:rPr>
                <w:rFonts w:ascii="Arial" w:hAnsi="Arial" w:cs="Arial"/>
                <w:sz w:val="22"/>
                <w:szCs w:val="22"/>
                <w:lang w:eastAsia="en-US"/>
              </w:rPr>
              <w:t xml:space="preserve">Environmental Health Officer informed </w:t>
            </w:r>
            <w:r w:rsidRPr="0005571E">
              <w:rPr>
                <w:rFonts w:ascii="Arial" w:hAnsi="Arial" w:cs="Arial"/>
                <w:b/>
                <w:sz w:val="22"/>
                <w:szCs w:val="22"/>
                <w:lang w:eastAsia="en-US"/>
              </w:rPr>
              <w:t xml:space="preserve">(if applicable). </w:t>
            </w:r>
            <w:r w:rsidR="009061E6" w:rsidRPr="0005571E">
              <w:rPr>
                <w:rFonts w:ascii="Arial" w:hAnsi="Arial" w:cs="Arial"/>
                <w:sz w:val="22"/>
                <w:szCs w:val="22"/>
                <w:lang w:eastAsia="en-US"/>
              </w:rPr>
              <w:t xml:space="preserve">See </w:t>
            </w:r>
            <w:r w:rsidR="00505B97">
              <w:rPr>
                <w:rFonts w:ascii="Arial" w:hAnsi="Arial" w:cs="Arial"/>
                <w:sz w:val="22"/>
                <w:szCs w:val="22"/>
                <w:lang w:eastAsia="en-US"/>
              </w:rPr>
              <w:t xml:space="preserve">specimen section below </w:t>
            </w:r>
            <w:r w:rsidRPr="0005571E">
              <w:rPr>
                <w:rFonts w:ascii="Arial" w:hAnsi="Arial" w:cs="Arial"/>
                <w:sz w:val="22"/>
                <w:szCs w:val="22"/>
                <w:lang w:eastAsia="en-US"/>
              </w:rPr>
              <w:t>for more information.</w:t>
            </w:r>
          </w:p>
          <w:p w:rsidR="0056448A" w:rsidRPr="0005571E" w:rsidRDefault="0056448A" w:rsidP="0005571E">
            <w:pPr>
              <w:tabs>
                <w:tab w:val="left" w:pos="1080"/>
              </w:tabs>
              <w:rPr>
                <w:rFonts w:ascii="Arial" w:hAnsi="Arial" w:cs="Arial"/>
                <w:sz w:val="22"/>
                <w:szCs w:val="22"/>
                <w:lang w:eastAsia="en-US"/>
              </w:rPr>
            </w:pPr>
          </w:p>
          <w:p w:rsidR="009061E6" w:rsidRPr="008719AF" w:rsidRDefault="009061E6" w:rsidP="009061E6">
            <w:pPr>
              <w:pStyle w:val="ListParagraph"/>
              <w:tabs>
                <w:tab w:val="left" w:pos="1080"/>
              </w:tabs>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4F6CDA" w:rsidRDefault="008709CE"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4F6CDA" w:rsidRDefault="008709CE" w:rsidP="005C0DBE">
            <w:pPr>
              <w:jc w:val="center"/>
              <w:rPr>
                <w:sz w:val="20"/>
                <w:szCs w:val="20"/>
              </w:rPr>
            </w:pPr>
          </w:p>
        </w:tc>
        <w:tc>
          <w:tcPr>
            <w:tcW w:w="1023" w:type="dxa"/>
            <w:gridSpan w:val="2"/>
            <w:tcBorders>
              <w:left w:val="single" w:sz="4" w:space="0" w:color="auto"/>
              <w:right w:val="single" w:sz="4" w:space="0" w:color="auto"/>
            </w:tcBorders>
            <w:shd w:val="clear" w:color="auto" w:fill="auto"/>
          </w:tcPr>
          <w:p w:rsidR="008709CE" w:rsidRPr="004F6CDA" w:rsidRDefault="008709CE" w:rsidP="005C0DBE">
            <w:pPr>
              <w:jc w:val="center"/>
              <w:rPr>
                <w:sz w:val="20"/>
                <w:szCs w:val="20"/>
              </w:rPr>
            </w:pPr>
          </w:p>
        </w:tc>
        <w:tc>
          <w:tcPr>
            <w:tcW w:w="1169" w:type="dxa"/>
            <w:gridSpan w:val="2"/>
            <w:tcBorders>
              <w:left w:val="single" w:sz="4" w:space="0" w:color="auto"/>
              <w:right w:val="single" w:sz="4" w:space="0" w:color="auto"/>
            </w:tcBorders>
            <w:shd w:val="clear" w:color="auto" w:fill="FFFFFF" w:themeFill="background1"/>
          </w:tcPr>
          <w:p w:rsidR="008709CE" w:rsidRPr="004F6CDA" w:rsidRDefault="008709CE" w:rsidP="00AC30A2">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8709CE" w:rsidRPr="004F6CDA" w:rsidRDefault="008709CE" w:rsidP="00AC30A2">
            <w:pPr>
              <w:spacing w:line="276" w:lineRule="auto"/>
              <w:rPr>
                <w:rFonts w:ascii="Arial" w:hAnsi="Arial" w:cs="Arial"/>
                <w:sz w:val="20"/>
                <w:szCs w:val="20"/>
                <w:lang w:eastAsia="en-US"/>
              </w:rPr>
            </w:pPr>
          </w:p>
        </w:tc>
      </w:tr>
      <w:tr w:rsidR="008709CE" w:rsidRPr="000F213F" w:rsidTr="0067698D">
        <w:trPr>
          <w:trHeight w:val="354"/>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Default="008709CE" w:rsidP="0005571E">
            <w:pPr>
              <w:tabs>
                <w:tab w:val="left" w:pos="1080"/>
              </w:tabs>
              <w:rPr>
                <w:rFonts w:ascii="Arial" w:hAnsi="Arial" w:cs="Arial"/>
                <w:sz w:val="22"/>
                <w:szCs w:val="22"/>
                <w:lang w:eastAsia="en-US"/>
              </w:rPr>
            </w:pPr>
            <w:r w:rsidRPr="0005571E">
              <w:rPr>
                <w:rFonts w:ascii="Arial" w:hAnsi="Arial" w:cs="Arial"/>
                <w:sz w:val="22"/>
                <w:szCs w:val="22"/>
                <w:lang w:eastAsia="en-US"/>
              </w:rPr>
              <w:t>NHS Community Nursing/Therapy Services informed if currently visiting.</w:t>
            </w:r>
            <w:r w:rsidRPr="0005571E">
              <w:rPr>
                <w:rFonts w:ascii="Arial" w:hAnsi="Arial" w:cs="Arial"/>
                <w:b/>
                <w:sz w:val="22"/>
                <w:szCs w:val="22"/>
                <w:lang w:eastAsia="en-US"/>
              </w:rPr>
              <w:t xml:space="preserve"> </w:t>
            </w:r>
            <w:r w:rsidR="007F2C35" w:rsidRPr="0005571E">
              <w:rPr>
                <w:rFonts w:ascii="Arial" w:hAnsi="Arial" w:cs="Arial"/>
                <w:sz w:val="22"/>
                <w:szCs w:val="22"/>
                <w:lang w:eastAsia="en-US"/>
              </w:rPr>
              <w:t xml:space="preserve">Tel. 0300 300 1000 option 1. </w:t>
            </w:r>
            <w:r w:rsidRPr="0005571E">
              <w:rPr>
                <w:rFonts w:ascii="Arial" w:hAnsi="Arial" w:cs="Arial"/>
                <w:sz w:val="22"/>
                <w:szCs w:val="22"/>
                <w:lang w:eastAsia="en-US"/>
              </w:rPr>
              <w:t>Contactable 24/7.</w:t>
            </w:r>
            <w:r w:rsidRPr="0005571E">
              <w:rPr>
                <w:rFonts w:ascii="Arial" w:hAnsi="Arial" w:cs="Arial"/>
                <w:b/>
                <w:sz w:val="22"/>
                <w:szCs w:val="22"/>
                <w:lang w:eastAsia="en-US"/>
              </w:rPr>
              <w:t xml:space="preserve"> </w:t>
            </w:r>
            <w:r w:rsidR="007F2C35" w:rsidRPr="0005571E">
              <w:rPr>
                <w:rFonts w:ascii="Arial" w:hAnsi="Arial" w:cs="Arial"/>
                <w:sz w:val="22"/>
                <w:szCs w:val="22"/>
                <w:lang w:eastAsia="en-US"/>
              </w:rPr>
              <w:t xml:space="preserve">A joint assessment has been made as to the necessity of any visits. Symptomatic residents if seen are visited after </w:t>
            </w:r>
            <w:r w:rsidR="00C00FD4" w:rsidRPr="0005571E">
              <w:rPr>
                <w:rFonts w:ascii="Arial" w:hAnsi="Arial" w:cs="Arial"/>
                <w:sz w:val="22"/>
                <w:szCs w:val="22"/>
                <w:lang w:eastAsia="en-US"/>
              </w:rPr>
              <w:t>a</w:t>
            </w:r>
            <w:r w:rsidR="007F2C35" w:rsidRPr="0005571E">
              <w:rPr>
                <w:rFonts w:ascii="Arial" w:hAnsi="Arial" w:cs="Arial"/>
                <w:sz w:val="22"/>
                <w:szCs w:val="22"/>
                <w:lang w:eastAsia="en-US"/>
              </w:rPr>
              <w:t>symptomatic residents.</w:t>
            </w:r>
          </w:p>
          <w:p w:rsidR="0005571E" w:rsidRPr="0005571E" w:rsidRDefault="0005571E" w:rsidP="0005571E">
            <w:pPr>
              <w:tabs>
                <w:tab w:val="left" w:pos="1080"/>
              </w:tabs>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4F6CDA" w:rsidRDefault="008709CE"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8709CE" w:rsidRPr="004F6CDA" w:rsidRDefault="008709CE" w:rsidP="005C0DBE">
            <w:pPr>
              <w:jc w:val="center"/>
              <w:rPr>
                <w:sz w:val="20"/>
                <w:szCs w:val="20"/>
              </w:rPr>
            </w:pPr>
          </w:p>
        </w:tc>
        <w:tc>
          <w:tcPr>
            <w:tcW w:w="1023" w:type="dxa"/>
            <w:gridSpan w:val="2"/>
            <w:tcBorders>
              <w:left w:val="single" w:sz="4" w:space="0" w:color="auto"/>
              <w:right w:val="single" w:sz="4" w:space="0" w:color="auto"/>
            </w:tcBorders>
            <w:shd w:val="clear" w:color="auto" w:fill="auto"/>
          </w:tcPr>
          <w:p w:rsidR="008709CE" w:rsidRPr="004F6CDA" w:rsidRDefault="008709CE" w:rsidP="005C0DBE">
            <w:pPr>
              <w:jc w:val="center"/>
              <w:rPr>
                <w:sz w:val="20"/>
                <w:szCs w:val="20"/>
              </w:rPr>
            </w:pPr>
          </w:p>
        </w:tc>
        <w:tc>
          <w:tcPr>
            <w:tcW w:w="1169" w:type="dxa"/>
            <w:gridSpan w:val="2"/>
            <w:tcBorders>
              <w:left w:val="single" w:sz="4" w:space="0" w:color="auto"/>
              <w:right w:val="single" w:sz="4" w:space="0" w:color="auto"/>
            </w:tcBorders>
            <w:shd w:val="clear" w:color="auto" w:fill="FFFFFF" w:themeFill="background1"/>
          </w:tcPr>
          <w:p w:rsidR="008709CE" w:rsidRPr="004F6CDA" w:rsidRDefault="008709CE" w:rsidP="00AC30A2">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8709CE" w:rsidRPr="004F6CDA" w:rsidRDefault="008709CE" w:rsidP="00AC30A2">
            <w:pPr>
              <w:spacing w:line="276" w:lineRule="auto"/>
              <w:rPr>
                <w:rFonts w:ascii="Arial" w:hAnsi="Arial" w:cs="Arial"/>
                <w:sz w:val="20"/>
                <w:szCs w:val="20"/>
                <w:lang w:eastAsia="en-US"/>
              </w:rPr>
            </w:pPr>
          </w:p>
        </w:tc>
      </w:tr>
      <w:tr w:rsidR="00D764AB" w:rsidRPr="000F213F" w:rsidTr="0067698D">
        <w:trPr>
          <w:trHeight w:val="354"/>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05571E" w:rsidRDefault="005510A0" w:rsidP="005510A0">
            <w:pPr>
              <w:tabs>
                <w:tab w:val="left" w:pos="1080"/>
              </w:tabs>
              <w:rPr>
                <w:rFonts w:ascii="Arial" w:hAnsi="Arial" w:cs="Arial"/>
                <w:i/>
                <w:sz w:val="22"/>
                <w:szCs w:val="22"/>
              </w:rPr>
            </w:pPr>
            <w:r w:rsidRPr="006F4739">
              <w:rPr>
                <w:rFonts w:ascii="Arial" w:hAnsi="Arial" w:cs="Arial"/>
                <w:sz w:val="22"/>
                <w:szCs w:val="22"/>
              </w:rPr>
              <w:t xml:space="preserve">Any receiving organisation has been informed if involved in the transfer/discharge of a resident from the care home. Use the intercare transfer form as detailed in the DH Guidance </w:t>
            </w:r>
            <w:r w:rsidRPr="006F4739">
              <w:rPr>
                <w:rFonts w:ascii="Arial" w:hAnsi="Arial" w:cs="Arial"/>
                <w:i/>
                <w:sz w:val="22"/>
                <w:szCs w:val="22"/>
              </w:rPr>
              <w:t>Prevention and control of infection in care homes – an information resource</w:t>
            </w:r>
          </w:p>
          <w:p w:rsidR="00E007A7" w:rsidRPr="006F4739" w:rsidRDefault="00E007A7" w:rsidP="005510A0">
            <w:pPr>
              <w:tabs>
                <w:tab w:val="left" w:pos="1080"/>
              </w:tabs>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5C0DBE">
            <w:pPr>
              <w:jc w:val="center"/>
              <w:rPr>
                <w:sz w:val="20"/>
                <w:szCs w:val="20"/>
              </w:rPr>
            </w:pPr>
          </w:p>
        </w:tc>
        <w:tc>
          <w:tcPr>
            <w:tcW w:w="1023" w:type="dxa"/>
            <w:gridSpan w:val="2"/>
            <w:tcBorders>
              <w:left w:val="single" w:sz="4" w:space="0" w:color="auto"/>
              <w:right w:val="single" w:sz="4" w:space="0" w:color="auto"/>
            </w:tcBorders>
            <w:shd w:val="clear" w:color="auto" w:fill="auto"/>
          </w:tcPr>
          <w:p w:rsidR="00D764AB" w:rsidRPr="004F6CDA" w:rsidRDefault="00D764AB" w:rsidP="005C0DBE">
            <w:pPr>
              <w:jc w:val="center"/>
              <w:rPr>
                <w:sz w:val="20"/>
                <w:szCs w:val="20"/>
              </w:rPr>
            </w:pPr>
          </w:p>
        </w:tc>
        <w:tc>
          <w:tcPr>
            <w:tcW w:w="1169" w:type="dxa"/>
            <w:gridSpan w:val="2"/>
            <w:tcBorders>
              <w:left w:val="single" w:sz="4" w:space="0" w:color="auto"/>
              <w:right w:val="single" w:sz="4" w:space="0" w:color="auto"/>
            </w:tcBorders>
            <w:shd w:val="clear" w:color="auto" w:fill="FFFFFF" w:themeFill="background1"/>
          </w:tcPr>
          <w:p w:rsidR="00D764AB" w:rsidRPr="004F6CDA" w:rsidRDefault="00D764AB" w:rsidP="00AC30A2">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D764AB" w:rsidRPr="004F6CDA" w:rsidRDefault="00D764AB" w:rsidP="00AC30A2">
            <w:pPr>
              <w:spacing w:line="276" w:lineRule="auto"/>
              <w:rPr>
                <w:rFonts w:ascii="Arial" w:hAnsi="Arial" w:cs="Arial"/>
                <w:sz w:val="20"/>
                <w:szCs w:val="20"/>
                <w:lang w:eastAsia="en-US"/>
              </w:rPr>
            </w:pPr>
          </w:p>
        </w:tc>
      </w:tr>
      <w:tr w:rsidR="00D764AB" w:rsidRPr="000F213F" w:rsidTr="0067698D">
        <w:trPr>
          <w:trHeight w:val="354"/>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9061E6" w:rsidRDefault="00D764AB" w:rsidP="0005571E">
            <w:pPr>
              <w:tabs>
                <w:tab w:val="left" w:pos="1080"/>
              </w:tabs>
              <w:rPr>
                <w:rFonts w:ascii="Arial" w:hAnsi="Arial" w:cs="Arial"/>
                <w:sz w:val="22"/>
                <w:szCs w:val="22"/>
                <w:lang w:eastAsia="en-US"/>
              </w:rPr>
            </w:pPr>
            <w:r w:rsidRPr="0005571E">
              <w:rPr>
                <w:rFonts w:ascii="Arial" w:eastAsiaTheme="minorHAnsi" w:hAnsi="Arial" w:cs="Arial"/>
                <w:sz w:val="22"/>
                <w:szCs w:val="22"/>
                <w:lang w:eastAsia="en-US"/>
              </w:rPr>
              <w:t>If a resident requires admission to hospital or attendance at an out-patient appointment, staff have notified the receiving organisation in advance to allow sufficient arrangements to be put into place to red</w:t>
            </w:r>
            <w:r w:rsidR="009061E6" w:rsidRPr="0005571E">
              <w:rPr>
                <w:rFonts w:ascii="Arial" w:eastAsiaTheme="minorHAnsi" w:hAnsi="Arial" w:cs="Arial"/>
                <w:sz w:val="22"/>
                <w:szCs w:val="22"/>
                <w:lang w:eastAsia="en-US"/>
              </w:rPr>
              <w:t xml:space="preserve">uce the risk of cross </w:t>
            </w:r>
            <w:proofErr w:type="gramStart"/>
            <w:r w:rsidR="009061E6" w:rsidRPr="0005571E">
              <w:rPr>
                <w:rFonts w:ascii="Arial" w:eastAsiaTheme="minorHAnsi" w:hAnsi="Arial" w:cs="Arial"/>
                <w:sz w:val="22"/>
                <w:szCs w:val="22"/>
                <w:lang w:eastAsia="en-US"/>
              </w:rPr>
              <w:t xml:space="preserve">infection </w:t>
            </w:r>
            <w:r w:rsidRPr="0005571E">
              <w:rPr>
                <w:rFonts w:ascii="Arial" w:eastAsiaTheme="minorHAnsi" w:hAnsi="Arial" w:cs="Arial"/>
                <w:sz w:val="22"/>
                <w:szCs w:val="22"/>
                <w:lang w:eastAsia="en-US"/>
              </w:rPr>
              <w:t xml:space="preserve"> </w:t>
            </w:r>
            <w:r w:rsidR="009061E6" w:rsidRPr="0005571E">
              <w:rPr>
                <w:rFonts w:ascii="Arial" w:hAnsi="Arial" w:cs="Arial"/>
                <w:sz w:val="22"/>
                <w:szCs w:val="22"/>
                <w:lang w:eastAsia="en-US"/>
              </w:rPr>
              <w:t>(</w:t>
            </w:r>
            <w:proofErr w:type="gramEnd"/>
            <w:r w:rsidR="009061E6" w:rsidRPr="0005571E">
              <w:rPr>
                <w:rFonts w:ascii="Arial" w:hAnsi="Arial" w:cs="Arial"/>
                <w:sz w:val="22"/>
                <w:szCs w:val="22"/>
                <w:lang w:eastAsia="en-US"/>
              </w:rPr>
              <w:t xml:space="preserve">using the inter care transfer as detailed in the DH Guidance </w:t>
            </w:r>
            <w:r w:rsidR="009061E6" w:rsidRPr="0005571E">
              <w:rPr>
                <w:rFonts w:ascii="Arial" w:hAnsi="Arial" w:cs="Arial"/>
                <w:i/>
                <w:sz w:val="22"/>
                <w:szCs w:val="22"/>
                <w:lang w:eastAsia="en-US"/>
              </w:rPr>
              <w:t>Prevention and control if infection in care homes – an information resource</w:t>
            </w:r>
            <w:r w:rsidR="009061E6" w:rsidRPr="0005571E">
              <w:rPr>
                <w:rFonts w:ascii="Arial" w:hAnsi="Arial" w:cs="Arial"/>
                <w:sz w:val="22"/>
                <w:szCs w:val="22"/>
                <w:lang w:eastAsia="en-US"/>
              </w:rPr>
              <w:t>, Appendix 3).</w:t>
            </w:r>
          </w:p>
          <w:p w:rsidR="0005571E" w:rsidRPr="0005571E" w:rsidRDefault="0005571E" w:rsidP="0005571E">
            <w:pPr>
              <w:tabs>
                <w:tab w:val="left" w:pos="1080"/>
              </w:tabs>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5C0DBE">
            <w:pPr>
              <w:jc w:val="center"/>
              <w:rPr>
                <w:sz w:val="20"/>
                <w:szCs w:val="20"/>
              </w:rPr>
            </w:pPr>
          </w:p>
        </w:tc>
        <w:tc>
          <w:tcPr>
            <w:tcW w:w="1023" w:type="dxa"/>
            <w:gridSpan w:val="2"/>
            <w:tcBorders>
              <w:left w:val="single" w:sz="4" w:space="0" w:color="auto"/>
              <w:right w:val="single" w:sz="4" w:space="0" w:color="auto"/>
            </w:tcBorders>
            <w:shd w:val="clear" w:color="auto" w:fill="auto"/>
          </w:tcPr>
          <w:p w:rsidR="00D764AB" w:rsidRPr="004F6CDA" w:rsidRDefault="00D764AB" w:rsidP="005C0DBE">
            <w:pPr>
              <w:jc w:val="center"/>
              <w:rPr>
                <w:sz w:val="20"/>
                <w:szCs w:val="20"/>
              </w:rPr>
            </w:pPr>
          </w:p>
        </w:tc>
        <w:tc>
          <w:tcPr>
            <w:tcW w:w="1169" w:type="dxa"/>
            <w:gridSpan w:val="2"/>
            <w:tcBorders>
              <w:left w:val="single" w:sz="4" w:space="0" w:color="auto"/>
              <w:right w:val="single" w:sz="4" w:space="0" w:color="auto"/>
            </w:tcBorders>
            <w:shd w:val="clear" w:color="auto" w:fill="FFFFFF" w:themeFill="background1"/>
          </w:tcPr>
          <w:p w:rsidR="00D764AB" w:rsidRPr="004F6CDA" w:rsidRDefault="00D764AB" w:rsidP="00AC30A2">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D764AB" w:rsidRPr="004F6CDA" w:rsidRDefault="00D764AB" w:rsidP="00AC30A2">
            <w:pPr>
              <w:spacing w:line="276" w:lineRule="auto"/>
              <w:rPr>
                <w:rFonts w:ascii="Arial" w:hAnsi="Arial" w:cs="Arial"/>
                <w:sz w:val="20"/>
                <w:szCs w:val="20"/>
                <w:lang w:eastAsia="en-US"/>
              </w:rPr>
            </w:pPr>
          </w:p>
        </w:tc>
      </w:tr>
      <w:tr w:rsidR="00D764AB" w:rsidRPr="000F213F" w:rsidTr="0067698D">
        <w:trPr>
          <w:trHeight w:val="354"/>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05571E" w:rsidRDefault="00D764AB" w:rsidP="0005571E">
            <w:pPr>
              <w:tabs>
                <w:tab w:val="left" w:pos="1080"/>
              </w:tabs>
              <w:rPr>
                <w:rFonts w:ascii="Arial" w:hAnsi="Arial" w:cs="Arial"/>
                <w:sz w:val="22"/>
                <w:szCs w:val="22"/>
                <w:lang w:eastAsia="en-US"/>
              </w:rPr>
            </w:pPr>
            <w:r w:rsidRPr="0005571E">
              <w:rPr>
                <w:rFonts w:ascii="Arial" w:hAnsi="Arial" w:cs="Arial"/>
                <w:sz w:val="22"/>
                <w:szCs w:val="22"/>
                <w:lang w:eastAsia="en-US"/>
              </w:rPr>
              <w:t>East Midlands Ambulance Service informed if transportation of a resident is requested.</w:t>
            </w:r>
          </w:p>
          <w:p w:rsidR="009061E6" w:rsidRDefault="009061E6" w:rsidP="009061E6">
            <w:pPr>
              <w:pStyle w:val="ListParagraph"/>
              <w:tabs>
                <w:tab w:val="left" w:pos="1080"/>
              </w:tabs>
              <w:rPr>
                <w:rFonts w:ascii="Arial" w:hAnsi="Arial" w:cs="Arial"/>
                <w:sz w:val="22"/>
                <w:szCs w:val="22"/>
                <w:lang w:eastAsia="en-US"/>
              </w:rPr>
            </w:pPr>
          </w:p>
          <w:p w:rsidR="0056448A" w:rsidRDefault="0056448A" w:rsidP="009061E6">
            <w:pPr>
              <w:pStyle w:val="ListParagraph"/>
              <w:tabs>
                <w:tab w:val="left" w:pos="1080"/>
              </w:tabs>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5C0DBE">
            <w:pPr>
              <w:jc w:val="center"/>
              <w:rPr>
                <w:sz w:val="20"/>
                <w:szCs w:val="20"/>
              </w:rPr>
            </w:pPr>
          </w:p>
        </w:tc>
        <w:tc>
          <w:tcPr>
            <w:tcW w:w="1023" w:type="dxa"/>
            <w:gridSpan w:val="2"/>
            <w:tcBorders>
              <w:left w:val="single" w:sz="4" w:space="0" w:color="auto"/>
              <w:right w:val="single" w:sz="4" w:space="0" w:color="auto"/>
            </w:tcBorders>
            <w:shd w:val="clear" w:color="auto" w:fill="auto"/>
          </w:tcPr>
          <w:p w:rsidR="00D764AB" w:rsidRPr="004F6CDA" w:rsidRDefault="00D764AB" w:rsidP="005C0DBE">
            <w:pPr>
              <w:jc w:val="center"/>
              <w:rPr>
                <w:sz w:val="20"/>
                <w:szCs w:val="20"/>
              </w:rPr>
            </w:pPr>
          </w:p>
        </w:tc>
        <w:tc>
          <w:tcPr>
            <w:tcW w:w="1169" w:type="dxa"/>
            <w:gridSpan w:val="2"/>
            <w:tcBorders>
              <w:left w:val="single" w:sz="4" w:space="0" w:color="auto"/>
              <w:right w:val="single" w:sz="4" w:space="0" w:color="auto"/>
            </w:tcBorders>
            <w:shd w:val="clear" w:color="auto" w:fill="FFFFFF" w:themeFill="background1"/>
          </w:tcPr>
          <w:p w:rsidR="00D764AB" w:rsidRPr="004F6CDA" w:rsidRDefault="00D764AB" w:rsidP="00AC30A2">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D764AB" w:rsidRPr="004F6CDA" w:rsidRDefault="00D764AB" w:rsidP="00AC30A2">
            <w:pPr>
              <w:spacing w:line="276" w:lineRule="auto"/>
              <w:rPr>
                <w:rFonts w:ascii="Arial" w:hAnsi="Arial" w:cs="Arial"/>
                <w:sz w:val="20"/>
                <w:szCs w:val="20"/>
                <w:lang w:eastAsia="en-US"/>
              </w:rPr>
            </w:pPr>
          </w:p>
        </w:tc>
      </w:tr>
      <w:tr w:rsidR="00D764AB" w:rsidRPr="000F213F" w:rsidTr="0067698D">
        <w:trPr>
          <w:trHeight w:val="354"/>
        </w:trPr>
        <w:tc>
          <w:tcPr>
            <w:tcW w:w="5553"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Default="00D764AB" w:rsidP="0005571E">
            <w:pPr>
              <w:tabs>
                <w:tab w:val="left" w:pos="1080"/>
              </w:tabs>
              <w:rPr>
                <w:rFonts w:ascii="Arial" w:hAnsi="Arial" w:cs="Arial"/>
                <w:sz w:val="22"/>
                <w:szCs w:val="22"/>
                <w:lang w:eastAsia="en-US"/>
              </w:rPr>
            </w:pPr>
            <w:r w:rsidRPr="0005571E">
              <w:rPr>
                <w:rFonts w:ascii="Arial" w:hAnsi="Arial" w:cs="Arial"/>
                <w:sz w:val="22"/>
                <w:szCs w:val="22"/>
                <w:lang w:eastAsia="en-US"/>
              </w:rPr>
              <w:t xml:space="preserve">Out of Hours Service informed at the time of requesting a visit. </w:t>
            </w:r>
          </w:p>
          <w:p w:rsidR="0056448A" w:rsidRPr="0005571E" w:rsidRDefault="0056448A" w:rsidP="0005571E">
            <w:pPr>
              <w:tabs>
                <w:tab w:val="left" w:pos="1080"/>
              </w:tabs>
              <w:rPr>
                <w:rFonts w:ascii="Arial" w:hAnsi="Arial" w:cs="Arial"/>
                <w:sz w:val="22"/>
                <w:szCs w:val="22"/>
                <w:lang w:eastAsia="en-US"/>
              </w:rPr>
            </w:pPr>
          </w:p>
          <w:p w:rsidR="009061E6" w:rsidRPr="00163F7B" w:rsidRDefault="009061E6" w:rsidP="00163F7B">
            <w:pPr>
              <w:tabs>
                <w:tab w:val="left" w:pos="1080"/>
              </w:tabs>
              <w:rPr>
                <w:rFonts w:ascii="Arial"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9543C4">
            <w:pPr>
              <w:spacing w:line="276" w:lineRule="auto"/>
              <w:jc w:val="center"/>
              <w:rPr>
                <w:rFonts w:ascii="Arial" w:hAnsi="Arial"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D764AB" w:rsidRPr="004F6CDA" w:rsidRDefault="00D764AB" w:rsidP="005C0DBE">
            <w:pPr>
              <w:jc w:val="center"/>
              <w:rPr>
                <w:sz w:val="20"/>
                <w:szCs w:val="20"/>
              </w:rPr>
            </w:pPr>
          </w:p>
        </w:tc>
        <w:tc>
          <w:tcPr>
            <w:tcW w:w="1023" w:type="dxa"/>
            <w:gridSpan w:val="2"/>
            <w:tcBorders>
              <w:left w:val="single" w:sz="4" w:space="0" w:color="auto"/>
              <w:right w:val="single" w:sz="4" w:space="0" w:color="auto"/>
            </w:tcBorders>
            <w:shd w:val="clear" w:color="auto" w:fill="auto"/>
          </w:tcPr>
          <w:p w:rsidR="00D764AB" w:rsidRPr="004F6CDA" w:rsidRDefault="00D764AB" w:rsidP="005C0DBE">
            <w:pPr>
              <w:jc w:val="center"/>
              <w:rPr>
                <w:sz w:val="20"/>
                <w:szCs w:val="20"/>
              </w:rPr>
            </w:pPr>
          </w:p>
        </w:tc>
        <w:tc>
          <w:tcPr>
            <w:tcW w:w="1169" w:type="dxa"/>
            <w:gridSpan w:val="2"/>
            <w:tcBorders>
              <w:left w:val="single" w:sz="4" w:space="0" w:color="auto"/>
              <w:right w:val="single" w:sz="4" w:space="0" w:color="auto"/>
            </w:tcBorders>
            <w:shd w:val="clear" w:color="auto" w:fill="FFFFFF" w:themeFill="background1"/>
          </w:tcPr>
          <w:p w:rsidR="00D764AB" w:rsidRPr="004F6CDA" w:rsidRDefault="00D764AB" w:rsidP="00AC30A2">
            <w:pPr>
              <w:spacing w:line="276" w:lineRule="auto"/>
              <w:rPr>
                <w:rFonts w:ascii="Arial" w:hAnsi="Arial" w:cs="Arial"/>
                <w:sz w:val="20"/>
                <w:szCs w:val="20"/>
                <w:lang w:eastAsia="en-US"/>
              </w:rPr>
            </w:pPr>
          </w:p>
        </w:tc>
        <w:tc>
          <w:tcPr>
            <w:tcW w:w="5551" w:type="dxa"/>
            <w:tcBorders>
              <w:left w:val="single" w:sz="4" w:space="0" w:color="auto"/>
              <w:right w:val="single" w:sz="4" w:space="0" w:color="auto"/>
            </w:tcBorders>
            <w:shd w:val="clear" w:color="auto" w:fill="FFFFFF" w:themeFill="background1"/>
          </w:tcPr>
          <w:p w:rsidR="00D764AB" w:rsidRPr="004F6CDA" w:rsidRDefault="00D764AB" w:rsidP="00AC30A2">
            <w:pPr>
              <w:spacing w:line="276" w:lineRule="auto"/>
              <w:rPr>
                <w:rFonts w:ascii="Arial" w:hAnsi="Arial" w:cs="Arial"/>
                <w:sz w:val="20"/>
                <w:szCs w:val="20"/>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Default="001043A8" w:rsidP="009543C4">
            <w:pPr>
              <w:spacing w:line="276" w:lineRule="auto"/>
              <w:jc w:val="center"/>
              <w:rPr>
                <w:rFonts w:ascii="Arial" w:hAnsi="Arial" w:cs="Arial"/>
                <w:b/>
                <w:lang w:eastAsia="en-US"/>
              </w:rPr>
            </w:pPr>
          </w:p>
          <w:p w:rsidR="001043A8" w:rsidRPr="00DA387F" w:rsidRDefault="001043A8" w:rsidP="0056448A">
            <w:pPr>
              <w:pStyle w:val="ListParagraph"/>
              <w:numPr>
                <w:ilvl w:val="0"/>
                <w:numId w:val="15"/>
              </w:numPr>
              <w:spacing w:line="276" w:lineRule="auto"/>
              <w:ind w:left="339" w:hanging="283"/>
              <w:rPr>
                <w:rFonts w:ascii="Arial" w:hAnsi="Arial" w:cs="Arial"/>
                <w:b/>
                <w:lang w:eastAsia="en-US"/>
              </w:rPr>
            </w:pPr>
            <w:r w:rsidRPr="00191698">
              <w:rPr>
                <w:rFonts w:ascii="Arial" w:hAnsi="Arial" w:cs="Arial"/>
                <w:b/>
                <w:lang w:eastAsia="en-US"/>
              </w:rPr>
              <w:t>Specimens</w:t>
            </w:r>
          </w:p>
        </w:tc>
        <w:tc>
          <w:tcPr>
            <w:tcW w:w="14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Default="001043A8" w:rsidP="005C0DBE">
            <w:pPr>
              <w:spacing w:line="276" w:lineRule="auto"/>
              <w:rPr>
                <w:rFonts w:ascii="Arial" w:hAnsi="Arial" w:cs="Arial"/>
                <w:b/>
                <w:lang w:eastAsia="en-US"/>
              </w:rPr>
            </w:pPr>
          </w:p>
          <w:p w:rsidR="001043A8" w:rsidRPr="000F213F" w:rsidRDefault="001043A8" w:rsidP="00AD304B">
            <w:pPr>
              <w:spacing w:line="276" w:lineRule="auto"/>
              <w:rPr>
                <w:rFonts w:ascii="Arial" w:hAnsi="Arial" w:cs="Arial"/>
                <w:b/>
                <w:lang w:eastAsia="en-US"/>
              </w:rPr>
            </w:pPr>
            <w:r>
              <w:rPr>
                <w:rFonts w:ascii="Arial" w:hAnsi="Arial" w:cs="Arial"/>
                <w:b/>
                <w:lang w:eastAsia="en-US"/>
              </w:rPr>
              <w:t xml:space="preserve">    </w:t>
            </w:r>
            <w:r w:rsidRPr="000F213F">
              <w:rPr>
                <w:rFonts w:ascii="Arial" w:hAnsi="Arial" w:cs="Arial"/>
                <w:b/>
                <w:lang w:eastAsia="en-US"/>
              </w:rPr>
              <w:t>Date</w:t>
            </w:r>
          </w:p>
        </w:tc>
        <w:tc>
          <w:tcPr>
            <w:tcW w:w="102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Default="001043A8" w:rsidP="00E66FBE">
            <w:pPr>
              <w:spacing w:line="276" w:lineRule="auto"/>
              <w:jc w:val="center"/>
              <w:rPr>
                <w:rFonts w:ascii="Arial" w:hAnsi="Arial" w:cs="Arial"/>
                <w:b/>
                <w:lang w:eastAsia="en-US"/>
              </w:rPr>
            </w:pPr>
          </w:p>
          <w:p w:rsidR="001043A8" w:rsidRPr="000F213F" w:rsidRDefault="001043A8" w:rsidP="00E66FBE">
            <w:pPr>
              <w:spacing w:line="276" w:lineRule="auto"/>
              <w:jc w:val="center"/>
              <w:rPr>
                <w:rFonts w:ascii="Arial" w:hAnsi="Arial" w:cs="Arial"/>
                <w:b/>
                <w:lang w:eastAsia="en-US"/>
              </w:rPr>
            </w:pPr>
            <w:r w:rsidRPr="000F213F">
              <w:rPr>
                <w:rFonts w:ascii="Arial" w:hAnsi="Arial" w:cs="Arial"/>
                <w:b/>
                <w:lang w:eastAsia="en-US"/>
              </w:rPr>
              <w:t>Yes</w:t>
            </w:r>
          </w:p>
          <w:p w:rsidR="001043A8" w:rsidRPr="000F213F" w:rsidRDefault="001043A8" w:rsidP="00E66FBE">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Default="001043A8" w:rsidP="00E66FBE">
            <w:pPr>
              <w:spacing w:line="276" w:lineRule="auto"/>
              <w:jc w:val="center"/>
              <w:rPr>
                <w:rFonts w:ascii="Arial" w:hAnsi="Arial" w:cs="Arial"/>
                <w:b/>
                <w:color w:val="FF0000"/>
                <w:lang w:eastAsia="en-US"/>
              </w:rPr>
            </w:pPr>
          </w:p>
          <w:p w:rsidR="001043A8" w:rsidRDefault="001043A8" w:rsidP="00E66FBE">
            <w:pPr>
              <w:spacing w:line="276" w:lineRule="auto"/>
              <w:jc w:val="center"/>
              <w:rPr>
                <w:rFonts w:ascii="Arial" w:hAnsi="Arial" w:cs="Arial"/>
                <w:b/>
                <w:color w:val="FF0000"/>
                <w:lang w:eastAsia="en-US"/>
              </w:rPr>
            </w:pPr>
            <w:r w:rsidRPr="00E66FBE">
              <w:rPr>
                <w:rFonts w:ascii="Arial" w:hAnsi="Arial" w:cs="Arial"/>
                <w:b/>
                <w:color w:val="FF0000"/>
                <w:lang w:eastAsia="en-US"/>
              </w:rPr>
              <w:t>No</w:t>
            </w:r>
          </w:p>
          <w:p w:rsidR="001043A8" w:rsidRPr="00E66FBE" w:rsidRDefault="001043A8" w:rsidP="00E66FBE">
            <w:pPr>
              <w:spacing w:line="276" w:lineRule="auto"/>
              <w:jc w:val="center"/>
              <w:rPr>
                <w:rFonts w:ascii="Arial" w:hAnsi="Arial" w:cs="Arial"/>
                <w:b/>
                <w:color w:val="FF0000"/>
                <w:lang w:eastAsia="en-US"/>
              </w:rPr>
            </w:pPr>
            <w:r w:rsidRPr="00E66FBE">
              <w:rPr>
                <w:rFonts w:ascii="Arial Unicode MS" w:eastAsia="Arial Unicode MS" w:hAnsi="Arial Unicode MS" w:cs="Arial Unicode MS" w:hint="eastAsia"/>
                <w:b/>
                <w:color w:val="FF0000"/>
                <w:lang w:val="en-US"/>
              </w:rPr>
              <w:t>✓</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Default="001043A8" w:rsidP="00E66FBE">
            <w:pPr>
              <w:spacing w:line="276" w:lineRule="auto"/>
              <w:jc w:val="center"/>
              <w:rPr>
                <w:rFonts w:ascii="Arial" w:hAnsi="Arial" w:cs="Arial"/>
                <w:b/>
                <w:lang w:eastAsia="en-US"/>
              </w:rPr>
            </w:pPr>
          </w:p>
          <w:p w:rsidR="001043A8" w:rsidRDefault="001043A8" w:rsidP="00E66FBE">
            <w:pPr>
              <w:spacing w:line="276" w:lineRule="auto"/>
              <w:jc w:val="center"/>
              <w:rPr>
                <w:rFonts w:ascii="Arial" w:hAnsi="Arial" w:cs="Arial"/>
                <w:b/>
                <w:lang w:eastAsia="en-US"/>
              </w:rPr>
            </w:pPr>
            <w:r w:rsidRPr="00815B04">
              <w:rPr>
                <w:rFonts w:ascii="Arial" w:hAnsi="Arial" w:cs="Arial"/>
                <w:b/>
                <w:lang w:eastAsia="en-US"/>
              </w:rPr>
              <w:t>N/A</w:t>
            </w:r>
          </w:p>
          <w:p w:rsidR="001043A8" w:rsidRPr="00815B04" w:rsidRDefault="001043A8" w:rsidP="00E66FBE">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5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Default="001043A8" w:rsidP="00B67094">
            <w:pPr>
              <w:spacing w:line="276" w:lineRule="auto"/>
              <w:jc w:val="center"/>
              <w:rPr>
                <w:rFonts w:ascii="Arial" w:hAnsi="Arial" w:cs="Arial"/>
                <w:b/>
                <w:lang w:eastAsia="en-US"/>
              </w:rPr>
            </w:pPr>
          </w:p>
          <w:p w:rsidR="001043A8" w:rsidRDefault="001043A8" w:rsidP="00B67094">
            <w:pPr>
              <w:spacing w:line="276" w:lineRule="auto"/>
              <w:jc w:val="center"/>
              <w:rPr>
                <w:rFonts w:ascii="Arial" w:hAnsi="Arial" w:cs="Arial"/>
                <w:b/>
                <w:lang w:eastAsia="en-US"/>
              </w:rPr>
            </w:pPr>
            <w:r w:rsidRPr="000F213F">
              <w:rPr>
                <w:rFonts w:ascii="Arial" w:hAnsi="Arial" w:cs="Arial"/>
                <w:b/>
                <w:lang w:eastAsia="en-US"/>
              </w:rPr>
              <w:t>Comments</w:t>
            </w:r>
          </w:p>
          <w:p w:rsidR="001043A8" w:rsidRPr="00866409" w:rsidRDefault="001043A8" w:rsidP="00866409">
            <w:pPr>
              <w:spacing w:line="276" w:lineRule="auto"/>
              <w:jc w:val="center"/>
              <w:rPr>
                <w:rFonts w:ascii="Arial" w:hAnsi="Arial" w:cs="Arial"/>
                <w:b/>
                <w:color w:val="FF0000"/>
                <w:sz w:val="20"/>
                <w:szCs w:val="20"/>
                <w:lang w:eastAsia="en-US"/>
              </w:rPr>
            </w:pPr>
            <w:r>
              <w:rPr>
                <w:rFonts w:ascii="Arial" w:hAnsi="Arial" w:cs="Arial"/>
                <w:b/>
                <w:color w:val="FF0000"/>
                <w:sz w:val="20"/>
                <w:szCs w:val="20"/>
                <w:lang w:eastAsia="en-US"/>
              </w:rPr>
              <w:t>Actions to be taken to ensure compliance</w:t>
            </w:r>
          </w:p>
        </w:tc>
      </w:tr>
      <w:tr w:rsidR="001043A8" w:rsidRPr="000F213F" w:rsidTr="0067698D">
        <w:trPr>
          <w:trHeight w:val="373"/>
        </w:trPr>
        <w:tc>
          <w:tcPr>
            <w:tcW w:w="15778" w:type="dxa"/>
            <w:gridSpan w:val="8"/>
            <w:tcBorders>
              <w:top w:val="single" w:sz="4" w:space="0" w:color="auto"/>
              <w:left w:val="single" w:sz="4" w:space="0" w:color="auto"/>
              <w:bottom w:val="single" w:sz="4" w:space="0" w:color="auto"/>
              <w:right w:val="single" w:sz="4" w:space="0" w:color="auto"/>
            </w:tcBorders>
          </w:tcPr>
          <w:p w:rsidR="0091569F" w:rsidRPr="00AD6F1D" w:rsidRDefault="001043A8" w:rsidP="00AD6F1D">
            <w:pPr>
              <w:spacing w:line="276" w:lineRule="auto"/>
              <w:jc w:val="center"/>
              <w:rPr>
                <w:rFonts w:ascii="Arial" w:eastAsiaTheme="minorHAnsi" w:hAnsi="Arial" w:cs="Arial"/>
                <w:b/>
                <w:color w:val="FF0000"/>
                <w:sz w:val="22"/>
                <w:szCs w:val="22"/>
                <w:lang w:eastAsia="en-US"/>
              </w:rPr>
            </w:pPr>
            <w:r w:rsidRPr="00C22756">
              <w:rPr>
                <w:rFonts w:ascii="Arial" w:eastAsiaTheme="minorHAnsi" w:hAnsi="Arial" w:cs="Arial"/>
                <w:b/>
                <w:color w:val="FF0000"/>
                <w:sz w:val="22"/>
                <w:szCs w:val="22"/>
                <w:lang w:eastAsia="en-US"/>
              </w:rPr>
              <w:t xml:space="preserve">Specimen collection should be discussed with the GP in the first instance.  Where the GP cannot or will not support this, then the local Environmental Health Officer </w:t>
            </w:r>
            <w:r>
              <w:rPr>
                <w:rFonts w:ascii="Arial" w:eastAsiaTheme="minorHAnsi" w:hAnsi="Arial" w:cs="Arial"/>
                <w:b/>
                <w:color w:val="FF0000"/>
                <w:sz w:val="22"/>
                <w:szCs w:val="22"/>
                <w:lang w:eastAsia="en-US"/>
              </w:rPr>
              <w:t xml:space="preserve">MUST </w:t>
            </w:r>
            <w:r w:rsidRPr="00C22756">
              <w:rPr>
                <w:rFonts w:ascii="Arial" w:eastAsiaTheme="minorHAnsi" w:hAnsi="Arial" w:cs="Arial"/>
                <w:b/>
                <w:color w:val="FF0000"/>
                <w:sz w:val="22"/>
                <w:szCs w:val="22"/>
                <w:lang w:eastAsia="en-US"/>
              </w:rPr>
              <w:t xml:space="preserve">be informed.   </w:t>
            </w:r>
            <w:r w:rsidR="00645687">
              <w:rPr>
                <w:rFonts w:ascii="Arial" w:eastAsiaTheme="minorHAnsi" w:hAnsi="Arial" w:cs="Arial"/>
                <w:b/>
                <w:color w:val="FF0000"/>
                <w:sz w:val="22"/>
                <w:szCs w:val="22"/>
                <w:lang w:eastAsia="en-US"/>
              </w:rPr>
              <w:t xml:space="preserve">This will usually be done by PHE. </w:t>
            </w:r>
            <w:r>
              <w:rPr>
                <w:rFonts w:ascii="Arial" w:eastAsiaTheme="minorHAnsi" w:hAnsi="Arial" w:cs="Arial"/>
                <w:b/>
                <w:color w:val="FF0000"/>
                <w:sz w:val="22"/>
                <w:szCs w:val="22"/>
                <w:lang w:eastAsia="en-US"/>
              </w:rPr>
              <w:t>Both systems of specimen collection are explained below.  In all cases ensure that both the specimen and the accompanying request form are completed correctly. Failure to do so may lead to rejection of the specimen.</w:t>
            </w:r>
          </w:p>
        </w:tc>
      </w:tr>
      <w:tr w:rsidR="001043A8" w:rsidRPr="000F213F" w:rsidTr="0067698D">
        <w:trPr>
          <w:trHeight w:val="373"/>
        </w:trPr>
        <w:tc>
          <w:tcPr>
            <w:tcW w:w="5553" w:type="dxa"/>
            <w:tcBorders>
              <w:top w:val="single" w:sz="4" w:space="0" w:color="auto"/>
              <w:left w:val="single" w:sz="4" w:space="0" w:color="auto"/>
              <w:bottom w:val="single" w:sz="4" w:space="0" w:color="auto"/>
              <w:right w:val="single" w:sz="4" w:space="0" w:color="auto"/>
            </w:tcBorders>
          </w:tcPr>
          <w:p w:rsidR="001043A8" w:rsidRDefault="001043A8" w:rsidP="0056448A">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Appropriate specimens of faeces have been collected and sent to the laboratory.  (Specimens can be collected if mixed with urine or scraped from pads, clothing or bed linen).</w:t>
            </w:r>
          </w:p>
          <w:p w:rsidR="00196A3D" w:rsidRPr="00762B59" w:rsidRDefault="00196A3D" w:rsidP="00196A3D">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right w:val="single" w:sz="4" w:space="0" w:color="auto"/>
            </w:tcBorders>
          </w:tcPr>
          <w:p w:rsidR="001043A8" w:rsidRPr="00F812DA" w:rsidRDefault="001043A8" w:rsidP="00091C05">
            <w:pPr>
              <w:spacing w:line="276" w:lineRule="auto"/>
              <w:jc w:val="center"/>
              <w:rPr>
                <w:rFonts w:ascii="Arial" w:hAnsi="Arial" w:cs="Arial"/>
                <w:sz w:val="22"/>
                <w:szCs w:val="22"/>
                <w:lang w:eastAsia="en-US"/>
              </w:rPr>
            </w:pPr>
          </w:p>
          <w:p w:rsidR="001043A8" w:rsidRPr="00F812DA"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right w:val="single" w:sz="4" w:space="0" w:color="auto"/>
            </w:tcBorders>
            <w:shd w:val="clear" w:color="auto" w:fill="auto"/>
          </w:tcPr>
          <w:p w:rsidR="001043A8" w:rsidRPr="00815B04" w:rsidRDefault="001043A8" w:rsidP="00091C05">
            <w:pPr>
              <w:spacing w:line="276" w:lineRule="auto"/>
              <w:jc w:val="center"/>
              <w:rPr>
                <w:rFonts w:ascii="Arial" w:hAnsi="Arial" w:cs="Arial"/>
                <w:sz w:val="22"/>
                <w:szCs w:val="22"/>
                <w:lang w:eastAsia="en-US"/>
              </w:rPr>
            </w:pPr>
          </w:p>
        </w:tc>
        <w:tc>
          <w:tcPr>
            <w:tcW w:w="1022" w:type="dxa"/>
            <w:gridSpan w:val="2"/>
            <w:tcBorders>
              <w:top w:val="single" w:sz="4" w:space="0" w:color="auto"/>
              <w:left w:val="single" w:sz="4" w:space="0" w:color="auto"/>
              <w:right w:val="single" w:sz="4" w:space="0" w:color="auto"/>
            </w:tcBorders>
            <w:shd w:val="clear" w:color="auto" w:fill="auto"/>
          </w:tcPr>
          <w:p w:rsidR="001043A8" w:rsidRPr="00815B04" w:rsidRDefault="001043A8" w:rsidP="00BC14AF">
            <w:pPr>
              <w:spacing w:line="276" w:lineRule="auto"/>
              <w:jc w:val="center"/>
              <w:rPr>
                <w:rFonts w:ascii="Arial" w:hAnsi="Arial" w:cs="Arial"/>
                <w:color w:val="FF0000"/>
                <w:sz w:val="22"/>
                <w:szCs w:val="22"/>
                <w:lang w:eastAsia="en-US"/>
              </w:rPr>
            </w:pPr>
          </w:p>
        </w:tc>
        <w:tc>
          <w:tcPr>
            <w:tcW w:w="1023" w:type="dxa"/>
            <w:tcBorders>
              <w:top w:val="single" w:sz="4" w:space="0" w:color="auto"/>
              <w:left w:val="single" w:sz="4" w:space="0" w:color="auto"/>
              <w:right w:val="single" w:sz="4" w:space="0" w:color="auto"/>
            </w:tcBorders>
            <w:shd w:val="clear" w:color="auto" w:fill="auto"/>
          </w:tcPr>
          <w:p w:rsidR="001043A8" w:rsidRPr="00815B04" w:rsidRDefault="001043A8" w:rsidP="00BC14AF">
            <w:pPr>
              <w:spacing w:line="276" w:lineRule="auto"/>
              <w:jc w:val="center"/>
              <w:rPr>
                <w:rFonts w:ascii="Arial" w:hAnsi="Arial" w:cs="Arial"/>
                <w:color w:val="FF0000"/>
                <w:sz w:val="22"/>
                <w:szCs w:val="22"/>
                <w:lang w:eastAsia="en-US"/>
              </w:rPr>
            </w:pPr>
          </w:p>
        </w:tc>
        <w:tc>
          <w:tcPr>
            <w:tcW w:w="5551" w:type="dxa"/>
            <w:tcBorders>
              <w:top w:val="single" w:sz="4" w:space="0" w:color="auto"/>
              <w:left w:val="single" w:sz="4" w:space="0" w:color="auto"/>
              <w:right w:val="single" w:sz="4" w:space="0" w:color="auto"/>
            </w:tcBorders>
          </w:tcPr>
          <w:p w:rsidR="0042556F" w:rsidRPr="000F213F" w:rsidRDefault="0042556F" w:rsidP="0056610B">
            <w:pPr>
              <w:spacing w:line="276" w:lineRule="auto"/>
              <w:rPr>
                <w:rFonts w:ascii="Arial" w:hAnsi="Arial" w:cs="Arial"/>
                <w:sz w:val="22"/>
                <w:szCs w:val="22"/>
                <w:lang w:eastAsia="en-US"/>
              </w:rPr>
            </w:pPr>
          </w:p>
        </w:tc>
      </w:tr>
      <w:tr w:rsidR="001043A8" w:rsidRPr="000F213F" w:rsidTr="0067698D">
        <w:trPr>
          <w:trHeight w:val="373"/>
        </w:trPr>
        <w:tc>
          <w:tcPr>
            <w:tcW w:w="5553" w:type="dxa"/>
            <w:tcBorders>
              <w:top w:val="single" w:sz="4" w:space="0" w:color="auto"/>
              <w:left w:val="single" w:sz="4" w:space="0" w:color="auto"/>
              <w:bottom w:val="single" w:sz="4" w:space="0" w:color="auto"/>
              <w:right w:val="single" w:sz="4" w:space="0" w:color="auto"/>
            </w:tcBorders>
          </w:tcPr>
          <w:p w:rsidR="001043A8" w:rsidRPr="00347CD6" w:rsidRDefault="001043A8" w:rsidP="0056448A">
            <w:pPr>
              <w:spacing w:line="276" w:lineRule="auto"/>
              <w:rPr>
                <w:rFonts w:ascii="Arial" w:eastAsiaTheme="minorHAnsi" w:hAnsi="Arial" w:cs="Arial"/>
                <w:b/>
                <w:sz w:val="22"/>
                <w:szCs w:val="22"/>
                <w:lang w:eastAsia="en-US"/>
              </w:rPr>
            </w:pPr>
            <w:r w:rsidRPr="00347CD6">
              <w:rPr>
                <w:rFonts w:ascii="Arial" w:eastAsiaTheme="minorHAnsi" w:hAnsi="Arial" w:cs="Arial"/>
                <w:b/>
                <w:sz w:val="22"/>
                <w:szCs w:val="22"/>
                <w:lang w:eastAsia="en-US"/>
              </w:rPr>
              <w:t xml:space="preserve">If </w:t>
            </w:r>
            <w:r>
              <w:rPr>
                <w:rFonts w:ascii="Arial" w:eastAsiaTheme="minorHAnsi" w:hAnsi="Arial" w:cs="Arial"/>
                <w:b/>
                <w:sz w:val="22"/>
                <w:szCs w:val="22"/>
                <w:lang w:eastAsia="en-US"/>
              </w:rPr>
              <w:t>sending via the GP surgery</w:t>
            </w:r>
          </w:p>
          <w:p w:rsidR="0056448A" w:rsidRDefault="001043A8" w:rsidP="0056448A">
            <w:pPr>
              <w:pStyle w:val="ListParagraph"/>
              <w:numPr>
                <w:ilvl w:val="0"/>
                <w:numId w:val="20"/>
              </w:numPr>
              <w:spacing w:line="276" w:lineRule="auto"/>
              <w:ind w:left="339" w:hanging="283"/>
              <w:rPr>
                <w:rFonts w:ascii="Arial" w:eastAsiaTheme="minorHAnsi" w:hAnsi="Arial" w:cs="Arial"/>
                <w:sz w:val="22"/>
                <w:szCs w:val="22"/>
                <w:lang w:eastAsia="en-US"/>
              </w:rPr>
            </w:pPr>
            <w:r w:rsidRPr="0056448A">
              <w:rPr>
                <w:rFonts w:ascii="Arial" w:eastAsiaTheme="minorHAnsi" w:hAnsi="Arial" w:cs="Arial"/>
                <w:sz w:val="22"/>
                <w:szCs w:val="22"/>
                <w:lang w:eastAsia="en-US"/>
              </w:rPr>
              <w:t>Two specimens of diarrhoea are required from each resident with diarrhoea.</w:t>
            </w:r>
          </w:p>
          <w:p w:rsidR="0056448A" w:rsidRDefault="001043A8" w:rsidP="0056448A">
            <w:pPr>
              <w:pStyle w:val="ListParagraph"/>
              <w:numPr>
                <w:ilvl w:val="0"/>
                <w:numId w:val="20"/>
              </w:numPr>
              <w:spacing w:line="276" w:lineRule="auto"/>
              <w:ind w:left="339" w:hanging="283"/>
              <w:rPr>
                <w:rFonts w:ascii="Arial" w:eastAsiaTheme="minorHAnsi" w:hAnsi="Arial" w:cs="Arial"/>
                <w:sz w:val="22"/>
                <w:szCs w:val="22"/>
                <w:lang w:eastAsia="en-US"/>
              </w:rPr>
            </w:pPr>
            <w:r w:rsidRPr="0056448A">
              <w:rPr>
                <w:rFonts w:ascii="Arial" w:eastAsiaTheme="minorHAnsi" w:hAnsi="Arial" w:cs="Arial"/>
                <w:b/>
                <w:sz w:val="22"/>
                <w:szCs w:val="22"/>
                <w:lang w:eastAsia="en-US"/>
              </w:rPr>
              <w:t>One</w:t>
            </w:r>
            <w:r w:rsidRPr="0056448A">
              <w:rPr>
                <w:rFonts w:ascii="Arial" w:eastAsiaTheme="minorHAnsi" w:hAnsi="Arial" w:cs="Arial"/>
                <w:sz w:val="22"/>
                <w:szCs w:val="22"/>
                <w:lang w:eastAsia="en-US"/>
              </w:rPr>
              <w:t xml:space="preserve"> specimen is required for bacteriology requesting, ‘CDT and MC&amp;S’.</w:t>
            </w:r>
          </w:p>
          <w:p w:rsidR="0056448A" w:rsidRDefault="001043A8" w:rsidP="0056448A">
            <w:pPr>
              <w:pStyle w:val="ListParagraph"/>
              <w:numPr>
                <w:ilvl w:val="0"/>
                <w:numId w:val="20"/>
              </w:numPr>
              <w:spacing w:line="276" w:lineRule="auto"/>
              <w:ind w:left="339" w:hanging="283"/>
              <w:rPr>
                <w:rFonts w:ascii="Arial" w:eastAsiaTheme="minorHAnsi" w:hAnsi="Arial" w:cs="Arial"/>
                <w:sz w:val="22"/>
                <w:szCs w:val="22"/>
                <w:lang w:eastAsia="en-US"/>
              </w:rPr>
            </w:pPr>
            <w:r w:rsidRPr="0056448A">
              <w:rPr>
                <w:rFonts w:ascii="Arial" w:eastAsiaTheme="minorHAnsi" w:hAnsi="Arial" w:cs="Arial"/>
                <w:b/>
                <w:sz w:val="22"/>
                <w:szCs w:val="22"/>
                <w:lang w:eastAsia="en-US"/>
              </w:rPr>
              <w:t>One</w:t>
            </w:r>
            <w:r w:rsidRPr="0056448A">
              <w:rPr>
                <w:rFonts w:ascii="Arial" w:eastAsiaTheme="minorHAnsi" w:hAnsi="Arial" w:cs="Arial"/>
                <w:sz w:val="22"/>
                <w:szCs w:val="22"/>
                <w:lang w:eastAsia="en-US"/>
              </w:rPr>
              <w:t xml:space="preserve"> specimen is required for virology requesting ‘viral studies’.</w:t>
            </w:r>
          </w:p>
          <w:p w:rsidR="0056448A" w:rsidRPr="0056448A" w:rsidRDefault="0056448A" w:rsidP="0056448A">
            <w:pPr>
              <w:spacing w:line="276" w:lineRule="auto"/>
              <w:ind w:left="56"/>
              <w:rPr>
                <w:rFonts w:ascii="Arial" w:eastAsiaTheme="minorHAnsi" w:hAnsi="Arial" w:cs="Arial"/>
                <w:sz w:val="22"/>
                <w:szCs w:val="22"/>
                <w:lang w:eastAsia="en-US"/>
              </w:rPr>
            </w:pPr>
          </w:p>
          <w:p w:rsidR="001043A8" w:rsidRDefault="001043A8" w:rsidP="0056448A">
            <w:pPr>
              <w:spacing w:line="276" w:lineRule="auto"/>
              <w:rPr>
                <w:rFonts w:ascii="Arial" w:eastAsiaTheme="minorHAnsi" w:hAnsi="Arial" w:cs="Arial"/>
                <w:i/>
                <w:sz w:val="22"/>
                <w:szCs w:val="22"/>
                <w:lang w:eastAsia="en-US"/>
              </w:rPr>
            </w:pPr>
            <w:r w:rsidRPr="00B336F4">
              <w:rPr>
                <w:rFonts w:ascii="Arial" w:eastAsiaTheme="minorHAnsi" w:hAnsi="Arial" w:cs="Arial"/>
                <w:sz w:val="22"/>
                <w:szCs w:val="22"/>
                <w:lang w:eastAsia="en-US"/>
              </w:rPr>
              <w:t>To state ‘part of outbreak’ on form along with name of home, date of onset, duration of symptoms and number a</w:t>
            </w:r>
            <w:r>
              <w:rPr>
                <w:rFonts w:ascii="Arial" w:eastAsiaTheme="minorHAnsi" w:hAnsi="Arial" w:cs="Arial"/>
                <w:sz w:val="22"/>
                <w:szCs w:val="22"/>
                <w:lang w:eastAsia="en-US"/>
              </w:rPr>
              <w:t>ffected</w:t>
            </w:r>
            <w:r w:rsidRPr="00B336F4">
              <w:rPr>
                <w:rFonts w:ascii="Arial" w:eastAsiaTheme="minorHAnsi" w:hAnsi="Arial" w:cs="Arial"/>
                <w:sz w:val="22"/>
                <w:szCs w:val="22"/>
                <w:lang w:eastAsia="en-US"/>
              </w:rPr>
              <w:t>.</w:t>
            </w:r>
            <w:r w:rsidR="004068F7">
              <w:rPr>
                <w:rFonts w:ascii="Arial" w:eastAsiaTheme="minorHAnsi" w:hAnsi="Arial" w:cs="Arial"/>
                <w:sz w:val="22"/>
                <w:szCs w:val="22"/>
                <w:lang w:eastAsia="en-US"/>
              </w:rPr>
              <w:t xml:space="preserve"> </w:t>
            </w:r>
            <w:r>
              <w:rPr>
                <w:rFonts w:ascii="Arial" w:eastAsiaTheme="minorHAnsi" w:hAnsi="Arial" w:cs="Arial"/>
                <w:i/>
                <w:sz w:val="22"/>
                <w:szCs w:val="22"/>
                <w:lang w:eastAsia="en-US"/>
              </w:rPr>
              <w:t>The results will be sent back to the GP.</w:t>
            </w:r>
          </w:p>
          <w:p w:rsidR="004068F7" w:rsidRPr="00AD304B" w:rsidRDefault="004068F7" w:rsidP="004068F7">
            <w:pPr>
              <w:spacing w:line="276" w:lineRule="auto"/>
              <w:rPr>
                <w:rFonts w:ascii="Arial" w:eastAsiaTheme="minorHAnsi" w:hAnsi="Arial" w:cs="Arial"/>
                <w:i/>
                <w:sz w:val="22"/>
                <w:szCs w:val="22"/>
                <w:lang w:eastAsia="en-US"/>
              </w:rPr>
            </w:pPr>
          </w:p>
        </w:tc>
        <w:tc>
          <w:tcPr>
            <w:tcW w:w="1460" w:type="dxa"/>
            <w:tcBorders>
              <w:left w:val="single" w:sz="4" w:space="0" w:color="auto"/>
              <w:right w:val="single" w:sz="4" w:space="0" w:color="auto"/>
            </w:tcBorders>
          </w:tcPr>
          <w:p w:rsidR="001043A8" w:rsidRPr="00F812DA" w:rsidRDefault="001043A8" w:rsidP="00091C05">
            <w:pPr>
              <w:spacing w:line="276" w:lineRule="auto"/>
              <w:jc w:val="center"/>
              <w:rPr>
                <w:rFonts w:ascii="Arial" w:hAnsi="Arial" w:cs="Arial"/>
                <w:sz w:val="22"/>
                <w:szCs w:val="22"/>
                <w:lang w:eastAsia="en-US"/>
              </w:rPr>
            </w:pPr>
          </w:p>
        </w:tc>
        <w:tc>
          <w:tcPr>
            <w:tcW w:w="1169" w:type="dxa"/>
            <w:gridSpan w:val="2"/>
            <w:tcBorders>
              <w:left w:val="single" w:sz="4" w:space="0" w:color="auto"/>
              <w:right w:val="single" w:sz="4" w:space="0" w:color="auto"/>
            </w:tcBorders>
            <w:shd w:val="clear" w:color="auto" w:fill="auto"/>
          </w:tcPr>
          <w:p w:rsidR="001043A8" w:rsidRPr="00815B04" w:rsidRDefault="001043A8" w:rsidP="00091C05">
            <w:pPr>
              <w:spacing w:line="276" w:lineRule="auto"/>
              <w:jc w:val="center"/>
              <w:rPr>
                <w:rFonts w:ascii="Arial Unicode MS" w:eastAsia="Arial Unicode MS" w:hAnsi="Arial Unicode MS" w:cs="Arial Unicode MS"/>
                <w:lang w:val="en-US"/>
              </w:rPr>
            </w:pPr>
          </w:p>
        </w:tc>
        <w:tc>
          <w:tcPr>
            <w:tcW w:w="1022" w:type="dxa"/>
            <w:gridSpan w:val="2"/>
            <w:tcBorders>
              <w:left w:val="single" w:sz="4" w:space="0" w:color="auto"/>
              <w:right w:val="single" w:sz="4" w:space="0" w:color="auto"/>
            </w:tcBorders>
            <w:shd w:val="clear" w:color="auto" w:fill="auto"/>
          </w:tcPr>
          <w:p w:rsidR="001043A8" w:rsidRPr="00815B04" w:rsidRDefault="001043A8" w:rsidP="00BC14AF">
            <w:pPr>
              <w:spacing w:line="276" w:lineRule="auto"/>
              <w:jc w:val="center"/>
              <w:rPr>
                <w:rFonts w:ascii="Arial Unicode MS" w:eastAsia="Arial Unicode MS" w:hAnsi="Arial Unicode MS" w:cs="Arial Unicode MS"/>
                <w:color w:val="FF0000"/>
                <w:lang w:val="en-US"/>
              </w:rPr>
            </w:pPr>
          </w:p>
        </w:tc>
        <w:tc>
          <w:tcPr>
            <w:tcW w:w="1023" w:type="dxa"/>
            <w:tcBorders>
              <w:left w:val="single" w:sz="4" w:space="0" w:color="auto"/>
              <w:right w:val="single" w:sz="4" w:space="0" w:color="auto"/>
            </w:tcBorders>
            <w:shd w:val="clear" w:color="auto" w:fill="auto"/>
          </w:tcPr>
          <w:p w:rsidR="001043A8" w:rsidRPr="00815B04" w:rsidRDefault="001043A8" w:rsidP="00BC14AF">
            <w:pPr>
              <w:spacing w:line="276" w:lineRule="auto"/>
              <w:jc w:val="center"/>
              <w:rPr>
                <w:rFonts w:ascii="Arial Unicode MS" w:eastAsia="Arial Unicode MS" w:hAnsi="Arial Unicode MS" w:cs="Arial Unicode MS"/>
                <w:lang w:val="en-US"/>
              </w:rPr>
            </w:pPr>
          </w:p>
        </w:tc>
        <w:tc>
          <w:tcPr>
            <w:tcW w:w="5551" w:type="dxa"/>
            <w:tcBorders>
              <w:left w:val="single" w:sz="4" w:space="0" w:color="auto"/>
              <w:right w:val="single" w:sz="4" w:space="0" w:color="auto"/>
            </w:tcBorders>
          </w:tcPr>
          <w:p w:rsidR="001043A8" w:rsidRPr="000F213F" w:rsidRDefault="001043A8" w:rsidP="00731297">
            <w:pPr>
              <w:pStyle w:val="ListParagraph"/>
              <w:spacing w:line="276" w:lineRule="auto"/>
              <w:rPr>
                <w:rFonts w:ascii="Arial" w:hAnsi="Arial" w:cs="Arial"/>
                <w:sz w:val="22"/>
                <w:szCs w:val="22"/>
                <w:lang w:eastAsia="en-US"/>
              </w:rPr>
            </w:pPr>
          </w:p>
        </w:tc>
      </w:tr>
      <w:tr w:rsidR="001043A8" w:rsidRPr="000F213F" w:rsidTr="0067698D">
        <w:trPr>
          <w:trHeight w:val="981"/>
        </w:trPr>
        <w:tc>
          <w:tcPr>
            <w:tcW w:w="5553" w:type="dxa"/>
            <w:tcBorders>
              <w:top w:val="single" w:sz="4" w:space="0" w:color="auto"/>
              <w:left w:val="single" w:sz="4" w:space="0" w:color="auto"/>
              <w:right w:val="single" w:sz="4" w:space="0" w:color="auto"/>
            </w:tcBorders>
          </w:tcPr>
          <w:p w:rsidR="001043A8" w:rsidRPr="00731297" w:rsidRDefault="001043A8" w:rsidP="0056448A">
            <w:pPr>
              <w:spacing w:line="276" w:lineRule="auto"/>
              <w:rPr>
                <w:rFonts w:ascii="Arial" w:eastAsiaTheme="minorHAnsi" w:hAnsi="Arial" w:cs="Arial"/>
                <w:b/>
                <w:sz w:val="16"/>
                <w:szCs w:val="16"/>
                <w:lang w:eastAsia="en-US"/>
              </w:rPr>
            </w:pPr>
            <w:r w:rsidRPr="00347CD6">
              <w:rPr>
                <w:rFonts w:ascii="Arial" w:eastAsiaTheme="minorHAnsi" w:hAnsi="Arial" w:cs="Arial"/>
                <w:b/>
                <w:sz w:val="22"/>
                <w:szCs w:val="22"/>
                <w:lang w:eastAsia="en-US"/>
              </w:rPr>
              <w:t xml:space="preserve">If sending via </w:t>
            </w:r>
            <w:r>
              <w:rPr>
                <w:rFonts w:ascii="Arial" w:eastAsiaTheme="minorHAnsi" w:hAnsi="Arial" w:cs="Arial"/>
                <w:b/>
                <w:sz w:val="22"/>
                <w:szCs w:val="22"/>
                <w:lang w:eastAsia="en-US"/>
              </w:rPr>
              <w:t xml:space="preserve">the EHOs </w:t>
            </w:r>
          </w:p>
          <w:p w:rsidR="001043A8" w:rsidRDefault="001043A8" w:rsidP="0056448A">
            <w:pPr>
              <w:numPr>
                <w:ilvl w:val="0"/>
                <w:numId w:val="2"/>
              </w:numPr>
              <w:spacing w:line="276" w:lineRule="auto"/>
              <w:ind w:left="339" w:hanging="405"/>
              <w:rPr>
                <w:rFonts w:ascii="Arial" w:eastAsiaTheme="minorHAnsi" w:hAnsi="Arial" w:cs="Arial"/>
                <w:sz w:val="22"/>
                <w:szCs w:val="22"/>
                <w:lang w:eastAsia="en-US"/>
              </w:rPr>
            </w:pPr>
            <w:r>
              <w:rPr>
                <w:rFonts w:ascii="Arial" w:eastAsiaTheme="minorHAnsi" w:hAnsi="Arial" w:cs="Arial"/>
                <w:sz w:val="22"/>
                <w:szCs w:val="22"/>
                <w:lang w:eastAsia="en-US"/>
              </w:rPr>
              <w:t xml:space="preserve">One specimen of diarrhoea is required from each resident with diarrhoea. </w:t>
            </w:r>
          </w:p>
          <w:p w:rsidR="001043A8" w:rsidRDefault="001043A8" w:rsidP="0056448A">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The EHO will provide the specimen containers and advise on the process for collection and testing using the ‘Poo in the Post’ system. </w:t>
            </w:r>
          </w:p>
          <w:p w:rsidR="0091569F" w:rsidRDefault="001043A8" w:rsidP="0056448A">
            <w:pPr>
              <w:spacing w:line="276" w:lineRule="auto"/>
              <w:rPr>
                <w:rFonts w:ascii="Arial" w:eastAsiaTheme="minorHAnsi" w:hAnsi="Arial" w:cs="Arial"/>
                <w:i/>
                <w:sz w:val="22"/>
                <w:szCs w:val="22"/>
                <w:lang w:eastAsia="en-US"/>
              </w:rPr>
            </w:pPr>
            <w:r>
              <w:rPr>
                <w:rFonts w:ascii="Arial" w:eastAsiaTheme="minorHAnsi" w:hAnsi="Arial" w:cs="Arial"/>
                <w:i/>
                <w:sz w:val="22"/>
                <w:szCs w:val="22"/>
                <w:lang w:eastAsia="en-US"/>
              </w:rPr>
              <w:t>S</w:t>
            </w:r>
            <w:r w:rsidRPr="00866409">
              <w:rPr>
                <w:rFonts w:ascii="Arial" w:eastAsiaTheme="minorHAnsi" w:hAnsi="Arial" w:cs="Arial"/>
                <w:i/>
                <w:sz w:val="22"/>
                <w:szCs w:val="22"/>
                <w:lang w:eastAsia="en-US"/>
              </w:rPr>
              <w:t>pecimen</w:t>
            </w:r>
            <w:r>
              <w:rPr>
                <w:rFonts w:ascii="Arial" w:eastAsiaTheme="minorHAnsi" w:hAnsi="Arial" w:cs="Arial"/>
                <w:i/>
                <w:sz w:val="22"/>
                <w:szCs w:val="22"/>
                <w:lang w:eastAsia="en-US"/>
              </w:rPr>
              <w:t>s</w:t>
            </w:r>
            <w:r w:rsidRPr="00866409">
              <w:rPr>
                <w:rFonts w:ascii="Arial" w:eastAsiaTheme="minorHAnsi" w:hAnsi="Arial" w:cs="Arial"/>
                <w:i/>
                <w:sz w:val="22"/>
                <w:szCs w:val="22"/>
                <w:lang w:eastAsia="en-US"/>
              </w:rPr>
              <w:t xml:space="preserve"> will be tested for both bacteriology and virology in Birmingham</w:t>
            </w:r>
            <w:r>
              <w:rPr>
                <w:rFonts w:ascii="Arial" w:eastAsiaTheme="minorHAnsi" w:hAnsi="Arial" w:cs="Arial"/>
                <w:i/>
                <w:sz w:val="22"/>
                <w:szCs w:val="22"/>
                <w:lang w:eastAsia="en-US"/>
              </w:rPr>
              <w:t>. Results to EHO.</w:t>
            </w:r>
            <w:r w:rsidRPr="00866409">
              <w:rPr>
                <w:rFonts w:ascii="Arial" w:eastAsiaTheme="minorHAnsi" w:hAnsi="Arial" w:cs="Arial"/>
                <w:i/>
                <w:sz w:val="22"/>
                <w:szCs w:val="22"/>
                <w:lang w:eastAsia="en-US"/>
              </w:rPr>
              <w:t xml:space="preserve"> </w:t>
            </w:r>
          </w:p>
          <w:p w:rsidR="00A64E27" w:rsidRPr="00E00358" w:rsidRDefault="00A64E27" w:rsidP="0056448A">
            <w:pPr>
              <w:spacing w:line="276" w:lineRule="auto"/>
              <w:rPr>
                <w:rFonts w:ascii="Arial" w:eastAsiaTheme="minorHAnsi" w:hAnsi="Arial" w:cs="Arial"/>
                <w:i/>
                <w:sz w:val="22"/>
                <w:szCs w:val="22"/>
                <w:lang w:eastAsia="en-US"/>
              </w:rPr>
            </w:pPr>
          </w:p>
        </w:tc>
        <w:tc>
          <w:tcPr>
            <w:tcW w:w="1460" w:type="dxa"/>
            <w:tcBorders>
              <w:left w:val="single" w:sz="4" w:space="0" w:color="auto"/>
              <w:right w:val="single" w:sz="4" w:space="0" w:color="auto"/>
            </w:tcBorders>
          </w:tcPr>
          <w:p w:rsidR="001043A8" w:rsidRPr="00F812DA" w:rsidRDefault="001043A8" w:rsidP="00091C05">
            <w:pPr>
              <w:spacing w:line="276" w:lineRule="auto"/>
              <w:jc w:val="center"/>
              <w:rPr>
                <w:rFonts w:ascii="Arial" w:hAnsi="Arial" w:cs="Arial"/>
                <w:sz w:val="22"/>
                <w:szCs w:val="22"/>
                <w:lang w:eastAsia="en-US"/>
              </w:rPr>
            </w:pPr>
          </w:p>
        </w:tc>
        <w:tc>
          <w:tcPr>
            <w:tcW w:w="1169" w:type="dxa"/>
            <w:gridSpan w:val="2"/>
            <w:tcBorders>
              <w:left w:val="single" w:sz="4" w:space="0" w:color="auto"/>
              <w:right w:val="single" w:sz="4" w:space="0" w:color="auto"/>
            </w:tcBorders>
            <w:shd w:val="clear" w:color="auto" w:fill="auto"/>
          </w:tcPr>
          <w:p w:rsidR="001043A8" w:rsidRPr="00815B04" w:rsidRDefault="001043A8" w:rsidP="00091C05">
            <w:pPr>
              <w:spacing w:line="276" w:lineRule="auto"/>
              <w:jc w:val="center"/>
              <w:rPr>
                <w:rFonts w:ascii="Arial Unicode MS" w:eastAsia="Arial Unicode MS" w:hAnsi="Arial Unicode MS" w:cs="Arial Unicode MS"/>
                <w:lang w:val="en-US"/>
              </w:rPr>
            </w:pPr>
          </w:p>
        </w:tc>
        <w:tc>
          <w:tcPr>
            <w:tcW w:w="1022" w:type="dxa"/>
            <w:gridSpan w:val="2"/>
            <w:tcBorders>
              <w:left w:val="single" w:sz="4" w:space="0" w:color="auto"/>
              <w:right w:val="single" w:sz="4" w:space="0" w:color="auto"/>
            </w:tcBorders>
            <w:shd w:val="clear" w:color="auto" w:fill="auto"/>
          </w:tcPr>
          <w:p w:rsidR="001043A8" w:rsidRPr="00815B04" w:rsidRDefault="001043A8" w:rsidP="00BC14AF">
            <w:pPr>
              <w:spacing w:line="276" w:lineRule="auto"/>
              <w:jc w:val="center"/>
              <w:rPr>
                <w:rFonts w:ascii="Arial Unicode MS" w:eastAsia="Arial Unicode MS" w:hAnsi="Arial Unicode MS" w:cs="Arial Unicode MS"/>
                <w:color w:val="FF0000"/>
                <w:lang w:val="en-US"/>
              </w:rPr>
            </w:pPr>
          </w:p>
        </w:tc>
        <w:tc>
          <w:tcPr>
            <w:tcW w:w="1023" w:type="dxa"/>
            <w:tcBorders>
              <w:left w:val="single" w:sz="4" w:space="0" w:color="auto"/>
              <w:right w:val="single" w:sz="4" w:space="0" w:color="auto"/>
            </w:tcBorders>
            <w:shd w:val="clear" w:color="auto" w:fill="auto"/>
          </w:tcPr>
          <w:p w:rsidR="001043A8" w:rsidRPr="00815B04" w:rsidRDefault="001043A8" w:rsidP="00BC14AF">
            <w:pPr>
              <w:spacing w:line="276" w:lineRule="auto"/>
              <w:jc w:val="center"/>
              <w:rPr>
                <w:rFonts w:ascii="Arial Unicode MS" w:eastAsia="Arial Unicode MS" w:hAnsi="Arial Unicode MS" w:cs="Arial Unicode MS"/>
                <w:lang w:val="en-US"/>
              </w:rPr>
            </w:pPr>
          </w:p>
        </w:tc>
        <w:tc>
          <w:tcPr>
            <w:tcW w:w="5551" w:type="dxa"/>
            <w:tcBorders>
              <w:left w:val="single" w:sz="4" w:space="0" w:color="auto"/>
              <w:right w:val="single" w:sz="4" w:space="0" w:color="auto"/>
            </w:tcBorders>
          </w:tcPr>
          <w:p w:rsidR="001043A8" w:rsidRPr="003B43FE" w:rsidRDefault="001043A8" w:rsidP="0056610B">
            <w:pPr>
              <w:spacing w:line="276" w:lineRule="auto"/>
              <w:rPr>
                <w:rFonts w:ascii="Arial" w:hAnsi="Arial" w:cs="Arial"/>
                <w:sz w:val="20"/>
                <w:szCs w:val="20"/>
                <w:lang w:eastAsia="en-US"/>
              </w:rPr>
            </w:pPr>
            <w:r w:rsidRPr="003B43FE">
              <w:rPr>
                <w:rFonts w:ascii="Arial" w:hAnsi="Arial" w:cs="Arial"/>
                <w:sz w:val="20"/>
                <w:szCs w:val="20"/>
                <w:lang w:eastAsia="en-US"/>
              </w:rPr>
              <w:t xml:space="preserve">Leicester City Council – </w:t>
            </w:r>
            <w:r>
              <w:rPr>
                <w:rFonts w:ascii="Arial" w:hAnsi="Arial" w:cs="Arial"/>
                <w:color w:val="00B0F0"/>
                <w:sz w:val="20"/>
                <w:szCs w:val="20"/>
                <w:lang w:eastAsia="en-US"/>
              </w:rPr>
              <w:t xml:space="preserve">0116 454 3220 </w:t>
            </w:r>
          </w:p>
          <w:p w:rsidR="001043A8" w:rsidRPr="003B43FE" w:rsidRDefault="001043A8" w:rsidP="0056610B">
            <w:pPr>
              <w:spacing w:line="276" w:lineRule="auto"/>
              <w:rPr>
                <w:rFonts w:ascii="Arial" w:hAnsi="Arial" w:cs="Arial"/>
                <w:color w:val="00B0F0"/>
                <w:sz w:val="20"/>
                <w:szCs w:val="20"/>
                <w:lang w:eastAsia="en-US"/>
              </w:rPr>
            </w:pPr>
            <w:r w:rsidRPr="003B43FE">
              <w:rPr>
                <w:rFonts w:ascii="Arial" w:hAnsi="Arial" w:cs="Arial"/>
                <w:sz w:val="20"/>
                <w:szCs w:val="20"/>
                <w:lang w:eastAsia="en-US"/>
              </w:rPr>
              <w:t xml:space="preserve">Rutland County Council – </w:t>
            </w:r>
            <w:r>
              <w:rPr>
                <w:rFonts w:ascii="Arial" w:hAnsi="Arial" w:cs="Arial"/>
                <w:color w:val="00B0F0"/>
                <w:sz w:val="20"/>
                <w:szCs w:val="20"/>
                <w:lang w:eastAsia="en-US"/>
              </w:rPr>
              <w:t>01572 720 973</w:t>
            </w:r>
          </w:p>
          <w:p w:rsidR="001043A8" w:rsidRPr="003B43FE" w:rsidRDefault="001043A8" w:rsidP="0056610B">
            <w:pPr>
              <w:spacing w:line="276" w:lineRule="auto"/>
              <w:rPr>
                <w:rFonts w:ascii="Arial" w:hAnsi="Arial" w:cs="Arial"/>
                <w:sz w:val="20"/>
                <w:szCs w:val="20"/>
                <w:lang w:eastAsia="en-US"/>
              </w:rPr>
            </w:pPr>
            <w:r w:rsidRPr="003B43FE">
              <w:rPr>
                <w:rFonts w:ascii="Arial" w:hAnsi="Arial" w:cs="Arial"/>
                <w:sz w:val="20"/>
                <w:szCs w:val="20"/>
                <w:lang w:eastAsia="en-US"/>
              </w:rPr>
              <w:t xml:space="preserve">Blaby District Council – </w:t>
            </w:r>
            <w:r>
              <w:rPr>
                <w:rFonts w:ascii="Arial" w:hAnsi="Arial" w:cs="Arial"/>
                <w:color w:val="00B0F0"/>
                <w:sz w:val="20"/>
                <w:szCs w:val="20"/>
                <w:lang w:eastAsia="en-US"/>
              </w:rPr>
              <w:t>0116 275 0555</w:t>
            </w:r>
          </w:p>
          <w:p w:rsidR="001043A8" w:rsidRPr="003B43FE" w:rsidRDefault="001043A8" w:rsidP="0056610B">
            <w:pPr>
              <w:spacing w:line="276" w:lineRule="auto"/>
              <w:rPr>
                <w:rFonts w:ascii="Arial" w:hAnsi="Arial" w:cs="Arial"/>
                <w:sz w:val="20"/>
                <w:szCs w:val="20"/>
                <w:lang w:eastAsia="en-US"/>
              </w:rPr>
            </w:pPr>
            <w:r w:rsidRPr="003B43FE">
              <w:rPr>
                <w:rFonts w:ascii="Arial" w:hAnsi="Arial" w:cs="Arial"/>
                <w:sz w:val="20"/>
                <w:szCs w:val="20"/>
                <w:lang w:eastAsia="en-US"/>
              </w:rPr>
              <w:t xml:space="preserve">Charnwood Borough Council – </w:t>
            </w:r>
            <w:r>
              <w:rPr>
                <w:rFonts w:ascii="Arial" w:hAnsi="Arial" w:cs="Arial"/>
                <w:color w:val="00B0F0"/>
                <w:sz w:val="20"/>
                <w:szCs w:val="20"/>
                <w:lang w:eastAsia="en-US"/>
              </w:rPr>
              <w:t>01509 634 656</w:t>
            </w:r>
          </w:p>
          <w:p w:rsidR="001043A8" w:rsidRPr="003B43FE" w:rsidRDefault="001043A8" w:rsidP="0056610B">
            <w:pPr>
              <w:spacing w:line="276" w:lineRule="auto"/>
              <w:rPr>
                <w:rFonts w:ascii="Arial" w:hAnsi="Arial" w:cs="Arial"/>
                <w:sz w:val="20"/>
                <w:szCs w:val="20"/>
                <w:lang w:eastAsia="en-US"/>
              </w:rPr>
            </w:pPr>
            <w:r w:rsidRPr="003B43FE">
              <w:rPr>
                <w:rFonts w:ascii="Arial" w:hAnsi="Arial" w:cs="Arial"/>
                <w:sz w:val="20"/>
                <w:szCs w:val="20"/>
                <w:lang w:eastAsia="en-US"/>
              </w:rPr>
              <w:t xml:space="preserve">Harborough District Council – </w:t>
            </w:r>
            <w:r w:rsidRPr="003B43FE">
              <w:rPr>
                <w:rFonts w:ascii="Arial" w:hAnsi="Arial" w:cs="Arial"/>
                <w:color w:val="00B0F0"/>
                <w:sz w:val="20"/>
                <w:szCs w:val="20"/>
                <w:lang w:eastAsia="en-US"/>
              </w:rPr>
              <w:t>01858 828</w:t>
            </w:r>
            <w:r>
              <w:rPr>
                <w:rFonts w:ascii="Arial" w:hAnsi="Arial" w:cs="Arial"/>
                <w:color w:val="00B0F0"/>
                <w:sz w:val="20"/>
                <w:szCs w:val="20"/>
                <w:lang w:eastAsia="en-US"/>
              </w:rPr>
              <w:t xml:space="preserve"> </w:t>
            </w:r>
            <w:r w:rsidRPr="003B43FE">
              <w:rPr>
                <w:rFonts w:ascii="Arial" w:hAnsi="Arial" w:cs="Arial"/>
                <w:color w:val="00B0F0"/>
                <w:sz w:val="20"/>
                <w:szCs w:val="20"/>
                <w:lang w:eastAsia="en-US"/>
              </w:rPr>
              <w:t>282</w:t>
            </w:r>
          </w:p>
          <w:p w:rsidR="001043A8" w:rsidRPr="003B43FE" w:rsidRDefault="001043A8" w:rsidP="0056610B">
            <w:pPr>
              <w:spacing w:line="276" w:lineRule="auto"/>
              <w:rPr>
                <w:rFonts w:ascii="Arial" w:hAnsi="Arial" w:cs="Arial"/>
                <w:sz w:val="20"/>
                <w:szCs w:val="20"/>
                <w:lang w:eastAsia="en-US"/>
              </w:rPr>
            </w:pPr>
            <w:r w:rsidRPr="003B43FE">
              <w:rPr>
                <w:rFonts w:ascii="Arial" w:hAnsi="Arial" w:cs="Arial"/>
                <w:sz w:val="20"/>
                <w:szCs w:val="20"/>
                <w:lang w:eastAsia="en-US"/>
              </w:rPr>
              <w:t xml:space="preserve">Hinckley &amp; Bosworth Borough Council – </w:t>
            </w:r>
            <w:r>
              <w:rPr>
                <w:rFonts w:ascii="Arial" w:hAnsi="Arial" w:cs="Arial"/>
                <w:color w:val="00B0F0"/>
                <w:sz w:val="20"/>
                <w:szCs w:val="20"/>
                <w:lang w:eastAsia="en-US"/>
              </w:rPr>
              <w:t>01455 255 948</w:t>
            </w:r>
          </w:p>
          <w:p w:rsidR="001043A8" w:rsidRPr="003B43FE" w:rsidRDefault="001043A8" w:rsidP="0056610B">
            <w:pPr>
              <w:spacing w:line="276" w:lineRule="auto"/>
              <w:rPr>
                <w:rFonts w:ascii="Arial" w:hAnsi="Arial" w:cs="Arial"/>
                <w:sz w:val="20"/>
                <w:szCs w:val="20"/>
                <w:lang w:eastAsia="en-US"/>
              </w:rPr>
            </w:pPr>
            <w:r w:rsidRPr="003B43FE">
              <w:rPr>
                <w:rFonts w:ascii="Arial" w:hAnsi="Arial" w:cs="Arial"/>
                <w:sz w:val="20"/>
                <w:szCs w:val="20"/>
                <w:lang w:eastAsia="en-US"/>
              </w:rPr>
              <w:t xml:space="preserve">Melton Borough Council – </w:t>
            </w:r>
            <w:r>
              <w:rPr>
                <w:rFonts w:ascii="Arial" w:hAnsi="Arial" w:cs="Arial"/>
                <w:color w:val="00B0F0"/>
                <w:sz w:val="20"/>
                <w:szCs w:val="20"/>
                <w:lang w:eastAsia="en-US"/>
              </w:rPr>
              <w:t>01664 504 295</w:t>
            </w:r>
          </w:p>
          <w:p w:rsidR="001043A8" w:rsidRPr="003B43FE" w:rsidRDefault="001043A8" w:rsidP="0056610B">
            <w:pPr>
              <w:spacing w:line="276" w:lineRule="auto"/>
              <w:rPr>
                <w:rFonts w:ascii="Arial" w:hAnsi="Arial" w:cs="Arial"/>
                <w:sz w:val="20"/>
                <w:szCs w:val="20"/>
                <w:lang w:eastAsia="en-US"/>
              </w:rPr>
            </w:pPr>
            <w:r w:rsidRPr="003B43FE">
              <w:rPr>
                <w:rFonts w:ascii="Arial" w:hAnsi="Arial" w:cs="Arial"/>
                <w:sz w:val="20"/>
                <w:szCs w:val="20"/>
                <w:lang w:eastAsia="en-US"/>
              </w:rPr>
              <w:t xml:space="preserve">Northwest Leicestershire District Council – </w:t>
            </w:r>
            <w:r>
              <w:rPr>
                <w:rFonts w:ascii="Arial" w:hAnsi="Arial" w:cs="Arial"/>
                <w:color w:val="00B0F0"/>
                <w:sz w:val="20"/>
                <w:szCs w:val="20"/>
                <w:lang w:eastAsia="en-US"/>
              </w:rPr>
              <w:t>01530 454 556</w:t>
            </w:r>
          </w:p>
          <w:p w:rsidR="00645687" w:rsidRPr="00F06106" w:rsidRDefault="001043A8" w:rsidP="0056610B">
            <w:pPr>
              <w:spacing w:line="276" w:lineRule="auto"/>
              <w:rPr>
                <w:rFonts w:ascii="Arial" w:hAnsi="Arial" w:cs="Arial"/>
                <w:color w:val="00B0F0"/>
                <w:sz w:val="20"/>
                <w:szCs w:val="20"/>
                <w:lang w:eastAsia="en-US"/>
              </w:rPr>
            </w:pPr>
            <w:r w:rsidRPr="003B43FE">
              <w:rPr>
                <w:rFonts w:ascii="Arial" w:hAnsi="Arial" w:cs="Arial"/>
                <w:sz w:val="20"/>
                <w:szCs w:val="20"/>
                <w:lang w:eastAsia="en-US"/>
              </w:rPr>
              <w:t>Oadby &amp; Wigston Borough Council</w:t>
            </w:r>
            <w:r>
              <w:rPr>
                <w:rFonts w:ascii="Arial" w:hAnsi="Arial" w:cs="Arial"/>
                <w:sz w:val="20"/>
                <w:szCs w:val="20"/>
                <w:lang w:eastAsia="en-US"/>
              </w:rPr>
              <w:t xml:space="preserve"> – </w:t>
            </w:r>
            <w:r>
              <w:rPr>
                <w:rFonts w:ascii="Arial" w:hAnsi="Arial" w:cs="Arial"/>
                <w:color w:val="00B0F0"/>
                <w:sz w:val="20"/>
                <w:szCs w:val="20"/>
                <w:lang w:eastAsia="en-US"/>
              </w:rPr>
              <w:t>0116 288 8961</w:t>
            </w: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0F213F" w:rsidRDefault="001043A8" w:rsidP="009543C4">
            <w:pPr>
              <w:spacing w:line="276" w:lineRule="auto"/>
              <w:rPr>
                <w:rFonts w:ascii="Arial" w:hAnsi="Arial" w:cs="Arial"/>
                <w:b/>
                <w:lang w:eastAsia="en-US"/>
              </w:rPr>
            </w:pPr>
          </w:p>
          <w:p w:rsidR="001043A8" w:rsidRPr="0091569F" w:rsidRDefault="001043A8" w:rsidP="0056448A">
            <w:pPr>
              <w:pStyle w:val="ListParagraph"/>
              <w:numPr>
                <w:ilvl w:val="0"/>
                <w:numId w:val="15"/>
              </w:numPr>
              <w:spacing w:line="276" w:lineRule="auto"/>
              <w:ind w:left="339" w:hanging="339"/>
              <w:rPr>
                <w:rFonts w:ascii="Arial" w:hAnsi="Arial" w:cs="Arial"/>
                <w:b/>
                <w:lang w:eastAsia="en-US"/>
              </w:rPr>
            </w:pPr>
            <w:r w:rsidRPr="00191698">
              <w:rPr>
                <w:rFonts w:ascii="Arial" w:hAnsi="Arial" w:cs="Arial"/>
                <w:b/>
                <w:lang w:eastAsia="en-US"/>
              </w:rPr>
              <w:t>Standard Precautions and Source Isolation</w:t>
            </w:r>
          </w:p>
        </w:tc>
        <w:tc>
          <w:tcPr>
            <w:tcW w:w="14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091C05" w:rsidRDefault="001043A8" w:rsidP="00091C05">
            <w:pPr>
              <w:spacing w:line="276" w:lineRule="auto"/>
              <w:jc w:val="center"/>
              <w:rPr>
                <w:rFonts w:ascii="Arial" w:hAnsi="Arial" w:cs="Arial"/>
                <w:b/>
                <w:lang w:eastAsia="en-US"/>
              </w:rPr>
            </w:pPr>
            <w:r w:rsidRPr="00091C05">
              <w:rPr>
                <w:rFonts w:ascii="Arial" w:hAnsi="Arial" w:cs="Arial"/>
                <w:b/>
                <w:lang w:eastAsia="en-US"/>
              </w:rPr>
              <w:br/>
              <w:t>Date</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091C05" w:rsidRDefault="001043A8" w:rsidP="00091C05">
            <w:pPr>
              <w:spacing w:line="276" w:lineRule="auto"/>
              <w:jc w:val="center"/>
              <w:rPr>
                <w:rFonts w:ascii="Arial" w:hAnsi="Arial" w:cs="Arial"/>
                <w:b/>
                <w:lang w:eastAsia="en-US"/>
              </w:rPr>
            </w:pPr>
          </w:p>
          <w:p w:rsidR="001043A8" w:rsidRPr="00091C05" w:rsidRDefault="001043A8" w:rsidP="00091C05">
            <w:pPr>
              <w:spacing w:line="276" w:lineRule="auto"/>
              <w:jc w:val="center"/>
              <w:rPr>
                <w:rFonts w:ascii="Arial" w:hAnsi="Arial" w:cs="Arial"/>
                <w:b/>
                <w:lang w:eastAsia="en-US"/>
              </w:rPr>
            </w:pPr>
            <w:r w:rsidRPr="00091C05">
              <w:rPr>
                <w:rFonts w:ascii="Arial" w:hAnsi="Arial" w:cs="Arial"/>
                <w:b/>
                <w:lang w:eastAsia="en-US"/>
              </w:rPr>
              <w:t>Yes</w:t>
            </w:r>
          </w:p>
          <w:p w:rsidR="001043A8" w:rsidRPr="00091C05" w:rsidRDefault="001043A8" w:rsidP="00091C05">
            <w:pPr>
              <w:spacing w:line="276" w:lineRule="auto"/>
              <w:jc w:val="center"/>
              <w:rPr>
                <w:rFonts w:ascii="Arial" w:hAnsi="Arial" w:cs="Arial"/>
                <w:b/>
                <w:lang w:eastAsia="en-US"/>
              </w:rPr>
            </w:pPr>
            <w:r w:rsidRPr="00091C05">
              <w:rPr>
                <w:rFonts w:ascii="Arial Unicode MS" w:eastAsia="Arial Unicode MS" w:hAnsi="Arial Unicode MS" w:cs="Arial Unicode MS" w:hint="eastAsia"/>
                <w:b/>
                <w:lang w:val="en-US"/>
              </w:rPr>
              <w: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E66FBE" w:rsidRDefault="001043A8" w:rsidP="00091C05">
            <w:pPr>
              <w:spacing w:line="276" w:lineRule="auto"/>
              <w:jc w:val="center"/>
              <w:rPr>
                <w:rFonts w:ascii="Arial" w:hAnsi="Arial" w:cs="Arial"/>
                <w:b/>
                <w:color w:val="FF0000"/>
                <w:lang w:eastAsia="en-US"/>
              </w:rPr>
            </w:pPr>
          </w:p>
          <w:p w:rsidR="001043A8" w:rsidRDefault="001043A8" w:rsidP="00091C05">
            <w:pPr>
              <w:spacing w:line="276" w:lineRule="auto"/>
              <w:jc w:val="center"/>
              <w:rPr>
                <w:rFonts w:ascii="Arial" w:hAnsi="Arial" w:cs="Arial"/>
                <w:b/>
                <w:color w:val="FF0000"/>
                <w:lang w:eastAsia="en-US"/>
              </w:rPr>
            </w:pPr>
            <w:r w:rsidRPr="00E66FBE">
              <w:rPr>
                <w:rFonts w:ascii="Arial" w:hAnsi="Arial" w:cs="Arial"/>
                <w:b/>
                <w:color w:val="FF0000"/>
                <w:lang w:eastAsia="en-US"/>
              </w:rPr>
              <w:t>No</w:t>
            </w:r>
          </w:p>
          <w:p w:rsidR="001043A8" w:rsidRPr="0091569F" w:rsidRDefault="001043A8" w:rsidP="0091569F">
            <w:pPr>
              <w:spacing w:line="276" w:lineRule="auto"/>
              <w:jc w:val="center"/>
              <w:rPr>
                <w:rFonts w:ascii="Arial" w:hAnsi="Arial" w:cs="Arial"/>
                <w:b/>
                <w:color w:val="FF0000"/>
                <w:sz w:val="22"/>
                <w:szCs w:val="22"/>
                <w:lang w:eastAsia="en-US"/>
              </w:rPr>
            </w:pPr>
            <w:r w:rsidRPr="00815B04">
              <w:rPr>
                <w:rFonts w:ascii="Arial Unicode MS" w:eastAsia="Arial Unicode MS" w:hAnsi="Arial Unicode MS" w:cs="Arial Unicode MS" w:hint="eastAsia"/>
                <w:b/>
                <w:color w:val="FF0000"/>
                <w:lang w:val="en-US"/>
              </w:rPr>
              <w:t>✓</w:t>
            </w:r>
          </w:p>
        </w:tc>
        <w:tc>
          <w:tcPr>
            <w:tcW w:w="10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Default="001043A8" w:rsidP="00815B04">
            <w:pPr>
              <w:spacing w:line="276" w:lineRule="auto"/>
              <w:rPr>
                <w:rFonts w:ascii="Arial" w:eastAsia="Arial Unicode MS" w:hAnsi="Arial" w:cs="Arial"/>
                <w:b/>
                <w:lang w:val="en-US"/>
              </w:rPr>
            </w:pPr>
            <w:r w:rsidRPr="00815B04">
              <w:rPr>
                <w:rFonts w:ascii="Arial" w:eastAsia="Arial Unicode MS" w:hAnsi="Arial" w:cs="Arial"/>
                <w:b/>
                <w:lang w:val="en-US"/>
              </w:rPr>
              <w:t xml:space="preserve">  </w:t>
            </w:r>
          </w:p>
          <w:p w:rsidR="001043A8" w:rsidRPr="00815B04" w:rsidRDefault="001043A8" w:rsidP="00815B04">
            <w:pPr>
              <w:spacing w:line="276" w:lineRule="auto"/>
              <w:rPr>
                <w:rFonts w:ascii="Arial" w:eastAsia="Arial Unicode MS" w:hAnsi="Arial" w:cs="Arial"/>
                <w:b/>
                <w:lang w:val="en-US"/>
              </w:rPr>
            </w:pPr>
            <w:r>
              <w:rPr>
                <w:rFonts w:ascii="Arial" w:eastAsia="Arial Unicode MS" w:hAnsi="Arial" w:cs="Arial"/>
                <w:b/>
                <w:lang w:val="en-US"/>
              </w:rPr>
              <w:t xml:space="preserve"> </w:t>
            </w:r>
            <w:r w:rsidRPr="00815B04">
              <w:rPr>
                <w:rFonts w:ascii="Arial" w:eastAsia="Arial Unicode MS" w:hAnsi="Arial" w:cs="Arial"/>
                <w:b/>
                <w:lang w:val="en-US"/>
              </w:rPr>
              <w:t xml:space="preserve"> N/A</w:t>
            </w:r>
          </w:p>
          <w:p w:rsidR="001043A8" w:rsidRPr="00E66FBE" w:rsidRDefault="001043A8" w:rsidP="00091C05">
            <w:pPr>
              <w:spacing w:line="276" w:lineRule="auto"/>
              <w:jc w:val="center"/>
              <w:rPr>
                <w:rFonts w:ascii="Arial" w:hAnsi="Arial" w:cs="Arial"/>
                <w:b/>
                <w:color w:val="FF0000"/>
                <w:lang w:eastAsia="en-US"/>
              </w:rPr>
            </w:pPr>
            <w:r w:rsidRPr="00815B04">
              <w:rPr>
                <w:rFonts w:ascii="MS Gothic" w:eastAsia="MS Gothic" w:hAnsi="MS Gothic" w:cs="MS Gothic" w:hint="eastAsia"/>
                <w:b/>
                <w:lang w:val="en-US"/>
              </w:rPr>
              <w:t>✓</w:t>
            </w:r>
          </w:p>
        </w:tc>
        <w:tc>
          <w:tcPr>
            <w:tcW w:w="55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0F213F" w:rsidRDefault="001043A8" w:rsidP="009543C4">
            <w:pPr>
              <w:spacing w:line="276" w:lineRule="auto"/>
              <w:jc w:val="both"/>
              <w:rPr>
                <w:rFonts w:ascii="Arial" w:hAnsi="Arial" w:cs="Arial"/>
                <w:lang w:eastAsia="en-US"/>
              </w:rPr>
            </w:pPr>
          </w:p>
          <w:p w:rsidR="001043A8" w:rsidRDefault="001043A8" w:rsidP="009543C4">
            <w:pPr>
              <w:spacing w:line="276" w:lineRule="auto"/>
              <w:jc w:val="center"/>
              <w:rPr>
                <w:rFonts w:ascii="Arial" w:hAnsi="Arial" w:cs="Arial"/>
                <w:b/>
                <w:lang w:eastAsia="en-US"/>
              </w:rPr>
            </w:pPr>
            <w:r w:rsidRPr="000F213F">
              <w:rPr>
                <w:rFonts w:ascii="Arial" w:hAnsi="Arial" w:cs="Arial"/>
                <w:b/>
                <w:lang w:eastAsia="en-US"/>
              </w:rPr>
              <w:t>Comments</w:t>
            </w:r>
          </w:p>
          <w:p w:rsidR="001043A8" w:rsidRPr="000F213F" w:rsidRDefault="001043A8" w:rsidP="009543C4">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Pr="000F213F" w:rsidRDefault="001043A8" w:rsidP="00884616">
            <w:pPr>
              <w:spacing w:line="276" w:lineRule="auto"/>
              <w:rPr>
                <w:rFonts w:ascii="Arial" w:eastAsiaTheme="minorHAnsi" w:hAnsi="Arial" w:cs="Arial"/>
                <w:sz w:val="22"/>
                <w:szCs w:val="22"/>
                <w:lang w:eastAsia="en-US"/>
              </w:rPr>
            </w:pPr>
            <w:r w:rsidRPr="0059308E">
              <w:rPr>
                <w:rFonts w:ascii="Arial" w:eastAsiaTheme="minorHAnsi" w:hAnsi="Arial" w:cs="Arial"/>
                <w:sz w:val="22"/>
                <w:szCs w:val="22"/>
                <w:lang w:eastAsia="en-US"/>
              </w:rPr>
              <w:t>All people entering and leaving the home are aware of the need for hand hygiene using soap and water.</w:t>
            </w:r>
            <w:r w:rsidR="009B14F5" w:rsidRPr="0059308E">
              <w:rPr>
                <w:rFonts w:ascii="Arial" w:eastAsiaTheme="minorHAnsi" w:hAnsi="Arial" w:cs="Arial"/>
                <w:sz w:val="22"/>
                <w:szCs w:val="22"/>
                <w:lang w:eastAsia="en-US"/>
              </w:rPr>
              <w:t xml:space="preserve"> Alcohol gel is not effective against many organisms causing diarrhoea.</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top w:val="single" w:sz="4" w:space="0" w:color="auto"/>
              <w:left w:val="single" w:sz="4" w:space="0" w:color="auto"/>
              <w:right w:val="single" w:sz="4" w:space="0" w:color="auto"/>
            </w:tcBorders>
          </w:tcPr>
          <w:p w:rsidR="001043A8" w:rsidRPr="003C50A3" w:rsidRDefault="001043A8" w:rsidP="00091C05">
            <w:pPr>
              <w:spacing w:line="276" w:lineRule="auto"/>
              <w:jc w:val="center"/>
              <w:rPr>
                <w:rFonts w:ascii="Arial" w:hAnsi="Arial" w:cs="Arial"/>
                <w:color w:val="FF0000"/>
                <w:sz w:val="22"/>
                <w:szCs w:val="22"/>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1043A8" w:rsidRPr="003C50A3" w:rsidRDefault="001043A8" w:rsidP="00091C05">
            <w:pPr>
              <w:spacing w:line="276" w:lineRule="auto"/>
              <w:jc w:val="center"/>
              <w:rPr>
                <w:rFonts w:ascii="Arial" w:hAnsi="Arial" w:cs="Arial"/>
                <w:color w:val="FF0000"/>
                <w:sz w:val="22"/>
                <w:szCs w:val="22"/>
                <w:lang w:eastAsia="en-US"/>
              </w:rP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Pr="000F213F" w:rsidRDefault="001043A8" w:rsidP="00884616">
            <w:pPr>
              <w:spacing w:line="276" w:lineRule="auto"/>
              <w:rPr>
                <w:rFonts w:ascii="Arial" w:eastAsiaTheme="minorHAnsi" w:hAnsi="Arial" w:cs="Arial"/>
                <w:sz w:val="22"/>
                <w:szCs w:val="22"/>
                <w:lang w:eastAsia="en-US"/>
              </w:rPr>
            </w:pPr>
            <w:r w:rsidRPr="00722AAB">
              <w:rPr>
                <w:rFonts w:ascii="Arial" w:eastAsiaTheme="minorHAnsi" w:hAnsi="Arial" w:cs="Arial"/>
                <w:sz w:val="22"/>
                <w:szCs w:val="22"/>
                <w:lang w:eastAsia="en-US"/>
              </w:rPr>
              <w:t>Source isolation precautions have been commenced on all symptomatic residents suspected of having an infection.</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Pr="000F213F" w:rsidRDefault="001043A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There is a system for </w:t>
            </w:r>
            <w:r w:rsidRPr="000F213F">
              <w:rPr>
                <w:rFonts w:ascii="Arial" w:eastAsiaTheme="minorHAnsi" w:hAnsi="Arial" w:cs="Arial"/>
                <w:sz w:val="22"/>
                <w:szCs w:val="22"/>
                <w:lang w:eastAsia="en-US"/>
              </w:rPr>
              <w:t xml:space="preserve">informing </w:t>
            </w:r>
            <w:r>
              <w:rPr>
                <w:rFonts w:ascii="Arial" w:eastAsiaTheme="minorHAnsi" w:hAnsi="Arial" w:cs="Arial"/>
                <w:sz w:val="22"/>
                <w:szCs w:val="22"/>
                <w:lang w:eastAsia="en-US"/>
              </w:rPr>
              <w:t xml:space="preserve">all staff </w:t>
            </w:r>
            <w:r w:rsidR="005F248F">
              <w:rPr>
                <w:rFonts w:ascii="Arial" w:eastAsiaTheme="minorHAnsi" w:hAnsi="Arial" w:cs="Arial"/>
                <w:sz w:val="22"/>
                <w:szCs w:val="22"/>
                <w:lang w:eastAsia="en-US"/>
              </w:rPr>
              <w:t xml:space="preserve">that source isolation precautions are </w:t>
            </w:r>
            <w:r>
              <w:rPr>
                <w:rFonts w:ascii="Arial" w:eastAsiaTheme="minorHAnsi" w:hAnsi="Arial" w:cs="Arial"/>
                <w:sz w:val="22"/>
                <w:szCs w:val="22"/>
                <w:lang w:eastAsia="en-US"/>
              </w:rPr>
              <w:t>require</w:t>
            </w:r>
            <w:r w:rsidR="005F248F">
              <w:rPr>
                <w:rFonts w:ascii="Arial" w:eastAsiaTheme="minorHAnsi" w:hAnsi="Arial" w:cs="Arial"/>
                <w:sz w:val="22"/>
                <w:szCs w:val="22"/>
                <w:lang w:eastAsia="en-US"/>
              </w:rPr>
              <w:t>d.</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left w:val="single" w:sz="4" w:space="0" w:color="auto"/>
              <w:bottom w:val="single" w:sz="4" w:space="0" w:color="auto"/>
              <w:right w:val="single" w:sz="4" w:space="0" w:color="auto"/>
            </w:tcBorders>
          </w:tcPr>
          <w:p w:rsidR="001043A8" w:rsidRDefault="001043A8" w:rsidP="00815B04">
            <w:pPr>
              <w:jc w:val="center"/>
            </w:pPr>
          </w:p>
        </w:tc>
        <w:tc>
          <w:tcPr>
            <w:tcW w:w="1023" w:type="dxa"/>
            <w:tcBorders>
              <w:left w:val="single" w:sz="4" w:space="0" w:color="auto"/>
              <w:bottom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Pr="000F213F" w:rsidRDefault="001043A8" w:rsidP="00884616">
            <w:pPr>
              <w:spacing w:line="276" w:lineRule="auto"/>
              <w:rPr>
                <w:rFonts w:ascii="Arial" w:eastAsiaTheme="minorHAnsi" w:hAnsi="Arial" w:cs="Arial"/>
                <w:b/>
                <w:sz w:val="22"/>
                <w:szCs w:val="22"/>
                <w:lang w:eastAsia="en-US"/>
              </w:rPr>
            </w:pPr>
            <w:r w:rsidRPr="000F213F">
              <w:rPr>
                <w:rFonts w:ascii="Arial" w:eastAsiaTheme="minorHAnsi" w:hAnsi="Arial" w:cs="Arial"/>
                <w:sz w:val="22"/>
                <w:szCs w:val="22"/>
                <w:lang w:eastAsia="en-US"/>
              </w:rPr>
              <w:t>S</w:t>
            </w:r>
            <w:r w:rsidR="009B14F5">
              <w:rPr>
                <w:rFonts w:ascii="Arial" w:eastAsiaTheme="minorHAnsi" w:hAnsi="Arial" w:cs="Arial"/>
                <w:sz w:val="22"/>
                <w:szCs w:val="22"/>
                <w:lang w:eastAsia="en-US"/>
              </w:rPr>
              <w:t>taff are aware that s</w:t>
            </w:r>
            <w:r w:rsidRPr="000F213F">
              <w:rPr>
                <w:rFonts w:ascii="Arial" w:eastAsiaTheme="minorHAnsi" w:hAnsi="Arial" w:cs="Arial"/>
                <w:sz w:val="22"/>
                <w:szCs w:val="22"/>
                <w:lang w:eastAsia="en-US"/>
              </w:rPr>
              <w:t>our</w:t>
            </w:r>
            <w:r>
              <w:rPr>
                <w:rFonts w:ascii="Arial" w:eastAsiaTheme="minorHAnsi" w:hAnsi="Arial" w:cs="Arial"/>
                <w:sz w:val="22"/>
                <w:szCs w:val="22"/>
                <w:lang w:eastAsia="en-US"/>
              </w:rPr>
              <w:t xml:space="preserve">ce isolation precautions </w:t>
            </w:r>
            <w:r w:rsidR="009B14F5">
              <w:rPr>
                <w:rFonts w:ascii="Arial" w:eastAsiaTheme="minorHAnsi" w:hAnsi="Arial" w:cs="Arial"/>
                <w:sz w:val="22"/>
                <w:szCs w:val="22"/>
                <w:lang w:eastAsia="en-US"/>
              </w:rPr>
              <w:t xml:space="preserve">must be continued </w:t>
            </w:r>
            <w:r w:rsidRPr="000F213F">
              <w:rPr>
                <w:rFonts w:ascii="Arial" w:eastAsiaTheme="minorHAnsi" w:hAnsi="Arial" w:cs="Arial"/>
                <w:sz w:val="22"/>
                <w:szCs w:val="22"/>
                <w:lang w:eastAsia="en-US"/>
              </w:rPr>
              <w:t>until the resident is at least 48 hours asymptomatic and their bedroom has had a terminal clean.</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top w:val="single" w:sz="4" w:space="0" w:color="auto"/>
              <w:left w:val="single" w:sz="4" w:space="0" w:color="auto"/>
              <w:right w:val="single" w:sz="4" w:space="0" w:color="auto"/>
            </w:tcBorders>
          </w:tcPr>
          <w:p w:rsidR="001043A8" w:rsidRPr="003C50A3" w:rsidRDefault="001043A8" w:rsidP="00091C05">
            <w:pPr>
              <w:spacing w:line="276" w:lineRule="auto"/>
              <w:jc w:val="center"/>
              <w:rPr>
                <w:rFonts w:ascii="Arial" w:hAnsi="Arial" w:cs="Arial"/>
                <w:color w:val="FF0000"/>
                <w:sz w:val="22"/>
                <w:szCs w:val="22"/>
                <w:lang w:eastAsia="en-US"/>
              </w:rPr>
            </w:pPr>
          </w:p>
          <w:p w:rsidR="001043A8" w:rsidRPr="003C50A3" w:rsidRDefault="001043A8" w:rsidP="00091C05">
            <w:pPr>
              <w:spacing w:line="276" w:lineRule="auto"/>
              <w:jc w:val="center"/>
              <w:rPr>
                <w:rFonts w:ascii="Arial" w:hAnsi="Arial" w:cs="Arial"/>
                <w:color w:val="FF0000"/>
                <w:sz w:val="22"/>
                <w:szCs w:val="22"/>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1043A8" w:rsidRPr="003C50A3" w:rsidRDefault="001043A8" w:rsidP="00091C05">
            <w:pPr>
              <w:spacing w:line="276" w:lineRule="auto"/>
              <w:jc w:val="center"/>
              <w:rPr>
                <w:rFonts w:ascii="Arial" w:hAnsi="Arial" w:cs="Arial"/>
                <w:color w:val="FF0000"/>
                <w:sz w:val="22"/>
                <w:szCs w:val="22"/>
                <w:lang w:eastAsia="en-US"/>
              </w:rP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Pr="00031B27" w:rsidRDefault="001043A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If there is no </w:t>
            </w:r>
            <w:r w:rsidRPr="000F213F">
              <w:rPr>
                <w:rFonts w:ascii="Arial" w:eastAsiaTheme="minorHAnsi" w:hAnsi="Arial" w:cs="Arial"/>
                <w:sz w:val="22"/>
                <w:szCs w:val="22"/>
                <w:lang w:eastAsia="en-US"/>
              </w:rPr>
              <w:t>en-suite</w:t>
            </w:r>
            <w:r w:rsidR="009B14F5">
              <w:rPr>
                <w:rFonts w:ascii="Arial" w:eastAsiaTheme="minorHAnsi" w:hAnsi="Arial" w:cs="Arial"/>
                <w:sz w:val="22"/>
                <w:szCs w:val="22"/>
                <w:lang w:eastAsia="en-US"/>
              </w:rPr>
              <w:t xml:space="preserve"> toilet then either a commode has been d</w:t>
            </w:r>
            <w:r w:rsidRPr="000F213F">
              <w:rPr>
                <w:rFonts w:ascii="Arial" w:eastAsiaTheme="minorHAnsi" w:hAnsi="Arial" w:cs="Arial"/>
                <w:sz w:val="22"/>
                <w:szCs w:val="22"/>
                <w:lang w:eastAsia="en-US"/>
              </w:rPr>
              <w:t>esignated for the resident’s sole use and kept in the</w:t>
            </w:r>
            <w:r>
              <w:rPr>
                <w:rFonts w:ascii="Arial" w:eastAsiaTheme="minorHAnsi" w:hAnsi="Arial" w:cs="Arial"/>
                <w:sz w:val="22"/>
                <w:szCs w:val="22"/>
                <w:lang w:eastAsia="en-US"/>
              </w:rPr>
              <w:t xml:space="preserve">ir bedroom, or a toilet has been </w:t>
            </w:r>
            <w:r w:rsidRPr="000F213F">
              <w:rPr>
                <w:rFonts w:ascii="Arial" w:eastAsiaTheme="minorHAnsi" w:hAnsi="Arial" w:cs="Arial"/>
                <w:sz w:val="22"/>
                <w:szCs w:val="22"/>
                <w:lang w:eastAsia="en-US"/>
              </w:rPr>
              <w:t>designated for the use of sympt</w:t>
            </w:r>
            <w:r>
              <w:rPr>
                <w:rFonts w:ascii="Arial" w:eastAsiaTheme="minorHAnsi" w:hAnsi="Arial" w:cs="Arial"/>
                <w:sz w:val="22"/>
                <w:szCs w:val="22"/>
                <w:lang w:eastAsia="en-US"/>
              </w:rPr>
              <w:t>omatic residents.</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Pr="00FA614A" w:rsidRDefault="001043A8" w:rsidP="00815B04">
            <w:pPr>
              <w:jc w:val="center"/>
              <w:rPr>
                <w:rFonts w:ascii="Arial" w:hAnsi="Arial" w:cs="Arial"/>
              </w:rP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Pr="000F213F" w:rsidRDefault="001043A8" w:rsidP="00884616">
            <w:pPr>
              <w:spacing w:line="276" w:lineRule="auto"/>
            </w:pPr>
            <w:r>
              <w:rPr>
                <w:rFonts w:ascii="Arial" w:eastAsiaTheme="minorHAnsi" w:hAnsi="Arial" w:cs="Arial"/>
                <w:sz w:val="22"/>
                <w:szCs w:val="22"/>
                <w:lang w:eastAsia="en-US"/>
              </w:rPr>
              <w:t>Commodes</w:t>
            </w:r>
            <w:r w:rsidR="0091569F">
              <w:rPr>
                <w:rFonts w:ascii="Arial" w:eastAsiaTheme="minorHAnsi" w:hAnsi="Arial" w:cs="Arial"/>
                <w:sz w:val="22"/>
                <w:szCs w:val="22"/>
                <w:lang w:eastAsia="en-US"/>
              </w:rPr>
              <w:t>/designated toilets</w:t>
            </w:r>
            <w:r>
              <w:rPr>
                <w:rFonts w:ascii="Arial" w:eastAsiaTheme="minorHAnsi" w:hAnsi="Arial" w:cs="Arial"/>
                <w:sz w:val="22"/>
                <w:szCs w:val="22"/>
                <w:lang w:eastAsia="en-US"/>
              </w:rPr>
              <w:t xml:space="preserve"> are </w:t>
            </w:r>
            <w:r w:rsidRPr="000F213F">
              <w:rPr>
                <w:rFonts w:ascii="Arial" w:eastAsiaTheme="minorHAnsi" w:hAnsi="Arial" w:cs="Arial"/>
                <w:sz w:val="22"/>
                <w:szCs w:val="22"/>
                <w:lang w:eastAsia="en-US"/>
              </w:rPr>
              <w:t>cleaned and disinfected after each us</w:t>
            </w:r>
            <w:r w:rsidR="0091569F">
              <w:rPr>
                <w:rFonts w:ascii="Arial" w:eastAsiaTheme="minorHAnsi" w:hAnsi="Arial" w:cs="Arial"/>
                <w:sz w:val="22"/>
                <w:szCs w:val="22"/>
                <w:lang w:eastAsia="en-US"/>
              </w:rPr>
              <w:t>e.</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Unicode MS" w:eastAsia="Arial Unicode MS" w:hAnsi="Arial Unicode MS" w:cs="Arial Unicode MS"/>
                <w:lang w:val="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Pr="00FA614A" w:rsidRDefault="001043A8" w:rsidP="00815B04">
            <w:pPr>
              <w:jc w:val="center"/>
              <w:rPr>
                <w:rFonts w:ascii="Arial" w:hAnsi="Arial" w:cs="Arial"/>
              </w:rP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9E5001">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Pr="000F213F" w:rsidRDefault="001043A8" w:rsidP="00884616">
            <w:pPr>
              <w:spacing w:line="276" w:lineRule="auto"/>
              <w:rPr>
                <w:rFonts w:ascii="Arial" w:eastAsiaTheme="minorHAnsi" w:hAnsi="Arial" w:cs="Arial"/>
                <w:sz w:val="22"/>
                <w:szCs w:val="22"/>
                <w:lang w:eastAsia="en-US"/>
              </w:rPr>
            </w:pPr>
            <w:r w:rsidRPr="000F213F">
              <w:br w:type="page"/>
            </w:r>
            <w:r>
              <w:rPr>
                <w:rFonts w:ascii="Arial" w:eastAsiaTheme="minorHAnsi" w:hAnsi="Arial" w:cs="Arial"/>
                <w:sz w:val="22"/>
                <w:szCs w:val="22"/>
                <w:lang w:eastAsia="en-US"/>
              </w:rPr>
              <w:t xml:space="preserve">Hand hygiene facilities within each bedroom include; hand wash basin, </w:t>
            </w:r>
            <w:r w:rsidRPr="000F213F">
              <w:rPr>
                <w:rFonts w:ascii="Arial" w:eastAsiaTheme="minorHAnsi" w:hAnsi="Arial" w:cs="Arial"/>
                <w:sz w:val="22"/>
                <w:szCs w:val="22"/>
                <w:lang w:eastAsia="en-US"/>
              </w:rPr>
              <w:t xml:space="preserve">liquid soap and </w:t>
            </w:r>
            <w:r w:rsidR="00691EE8">
              <w:rPr>
                <w:rFonts w:ascii="Arial" w:eastAsiaTheme="minorHAnsi" w:hAnsi="Arial" w:cs="Arial"/>
                <w:sz w:val="22"/>
                <w:szCs w:val="22"/>
                <w:lang w:eastAsia="en-US"/>
              </w:rPr>
              <w:t xml:space="preserve">disposable </w:t>
            </w:r>
            <w:r w:rsidRPr="000F213F">
              <w:rPr>
                <w:rFonts w:ascii="Arial" w:eastAsiaTheme="minorHAnsi" w:hAnsi="Arial" w:cs="Arial"/>
                <w:sz w:val="22"/>
                <w:szCs w:val="22"/>
                <w:lang w:eastAsia="en-US"/>
              </w:rPr>
              <w:t>paper towels</w:t>
            </w:r>
            <w:r w:rsidR="00621B26">
              <w:rPr>
                <w:rFonts w:ascii="Arial" w:eastAsiaTheme="minorHAnsi" w:hAnsi="Arial" w:cs="Arial"/>
                <w:sz w:val="22"/>
                <w:szCs w:val="22"/>
                <w:lang w:eastAsia="en-US"/>
              </w:rPr>
              <w:t xml:space="preserve"> in a dispenser (if these are not available then staff should be informed of the procedure for hand hygiene).</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9E5001" w:rsidRPr="000F213F" w:rsidRDefault="009E5001" w:rsidP="006928FD">
            <w:pPr>
              <w:spacing w:line="276" w:lineRule="auto"/>
              <w:rPr>
                <w:rFonts w:ascii="Arial" w:hAnsi="Arial" w:cs="Arial"/>
                <w:sz w:val="22"/>
                <w:szCs w:val="22"/>
                <w:lang w:eastAsia="en-US"/>
              </w:rPr>
            </w:pPr>
          </w:p>
        </w:tc>
      </w:tr>
      <w:tr w:rsidR="005F248F"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5F248F" w:rsidRPr="005F248F" w:rsidRDefault="005F248F" w:rsidP="00884616">
            <w:pPr>
              <w:spacing w:line="276" w:lineRule="auto"/>
              <w:rPr>
                <w:rFonts w:ascii="Arial" w:hAnsi="Arial" w:cs="Arial"/>
                <w:sz w:val="22"/>
                <w:szCs w:val="22"/>
              </w:rPr>
            </w:pPr>
            <w:r w:rsidRPr="005F248F">
              <w:rPr>
                <w:rFonts w:ascii="Arial" w:hAnsi="Arial" w:cs="Arial"/>
                <w:sz w:val="22"/>
                <w:szCs w:val="22"/>
              </w:rPr>
              <w:t xml:space="preserve">Staff are aware of the correct hand hygiene procedure which includes the need to wash hands with liquid </w:t>
            </w:r>
            <w:r w:rsidRPr="005F248F">
              <w:rPr>
                <w:rFonts w:ascii="Arial" w:hAnsi="Arial" w:cs="Arial"/>
                <w:sz w:val="22"/>
                <w:szCs w:val="22"/>
              </w:rPr>
              <w:lastRenderedPageBreak/>
              <w:t>soap and water BEFORE and AFTER contact with any symptomatic resident and their environment</w:t>
            </w:r>
          </w:p>
        </w:tc>
        <w:tc>
          <w:tcPr>
            <w:tcW w:w="1460" w:type="dxa"/>
            <w:tcBorders>
              <w:top w:val="single" w:sz="4" w:space="0" w:color="auto"/>
              <w:left w:val="single" w:sz="4" w:space="0" w:color="auto"/>
              <w:bottom w:val="single" w:sz="4" w:space="0" w:color="auto"/>
              <w:right w:val="single" w:sz="4" w:space="0" w:color="auto"/>
            </w:tcBorders>
          </w:tcPr>
          <w:p w:rsidR="005F248F" w:rsidRPr="00A1632C" w:rsidRDefault="005F248F"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5F248F" w:rsidRPr="003C50A3" w:rsidRDefault="005F248F" w:rsidP="00091C05">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5F248F" w:rsidRDefault="005F248F" w:rsidP="00815B04">
            <w:pPr>
              <w:jc w:val="center"/>
            </w:pPr>
          </w:p>
        </w:tc>
        <w:tc>
          <w:tcPr>
            <w:tcW w:w="1023" w:type="dxa"/>
            <w:tcBorders>
              <w:left w:val="single" w:sz="4" w:space="0" w:color="auto"/>
              <w:right w:val="single" w:sz="4" w:space="0" w:color="auto"/>
            </w:tcBorders>
            <w:shd w:val="clear" w:color="auto" w:fill="000000" w:themeFill="text1"/>
          </w:tcPr>
          <w:p w:rsidR="005F248F" w:rsidRDefault="005F248F"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5F248F" w:rsidRPr="000F213F" w:rsidRDefault="005F248F" w:rsidP="006928FD">
            <w:pPr>
              <w:spacing w:line="276" w:lineRule="auto"/>
              <w:rPr>
                <w:rFonts w:ascii="Arial" w:hAnsi="Arial" w:cs="Arial"/>
                <w:sz w:val="22"/>
                <w:szCs w:val="22"/>
                <w:lang w:eastAsia="en-US"/>
              </w:rPr>
            </w:pPr>
          </w:p>
        </w:tc>
      </w:tr>
      <w:tr w:rsidR="00FA4336"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FA4336" w:rsidRPr="005F248F" w:rsidRDefault="00FA4336" w:rsidP="00884616">
            <w:pPr>
              <w:spacing w:line="276" w:lineRule="auto"/>
              <w:rPr>
                <w:rFonts w:ascii="Arial" w:hAnsi="Arial" w:cs="Arial"/>
                <w:sz w:val="22"/>
                <w:szCs w:val="22"/>
              </w:rPr>
            </w:pPr>
            <w:r>
              <w:rPr>
                <w:rFonts w:ascii="Arial" w:hAnsi="Arial" w:cs="Arial"/>
                <w:sz w:val="22"/>
                <w:szCs w:val="22"/>
              </w:rPr>
              <w:t xml:space="preserve">Staff are aware of the need to use hand sanitisers after hand washing only and </w:t>
            </w:r>
            <w:r w:rsidRPr="00A340A3">
              <w:rPr>
                <w:rFonts w:ascii="Arial" w:hAnsi="Arial" w:cs="Arial"/>
                <w:b/>
                <w:sz w:val="22"/>
                <w:szCs w:val="22"/>
              </w:rPr>
              <w:t>NOT</w:t>
            </w:r>
            <w:r>
              <w:rPr>
                <w:rFonts w:ascii="Arial" w:hAnsi="Arial" w:cs="Arial"/>
                <w:sz w:val="22"/>
                <w:szCs w:val="22"/>
              </w:rPr>
              <w:t xml:space="preserve"> to use hand sanitiser on its own as this is not effective against many diarrhoeal i</w:t>
            </w:r>
            <w:r w:rsidR="00890334">
              <w:rPr>
                <w:rFonts w:ascii="Arial" w:hAnsi="Arial" w:cs="Arial"/>
                <w:sz w:val="22"/>
                <w:szCs w:val="22"/>
              </w:rPr>
              <w:t>nfections</w:t>
            </w:r>
            <w:r>
              <w:rPr>
                <w:rFonts w:ascii="Arial" w:hAnsi="Arial" w:cs="Arial"/>
                <w:sz w:val="22"/>
                <w:szCs w:val="22"/>
              </w:rPr>
              <w:t>.</w:t>
            </w:r>
          </w:p>
        </w:tc>
        <w:tc>
          <w:tcPr>
            <w:tcW w:w="1460" w:type="dxa"/>
            <w:tcBorders>
              <w:top w:val="single" w:sz="4" w:space="0" w:color="auto"/>
              <w:left w:val="single" w:sz="4" w:space="0" w:color="auto"/>
              <w:bottom w:val="single" w:sz="4" w:space="0" w:color="auto"/>
              <w:right w:val="single" w:sz="4" w:space="0" w:color="auto"/>
            </w:tcBorders>
          </w:tcPr>
          <w:p w:rsidR="00FA4336" w:rsidRPr="00A1632C" w:rsidRDefault="00FA4336"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FA4336" w:rsidRPr="003C50A3" w:rsidRDefault="00FA4336" w:rsidP="00091C05">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FA4336" w:rsidRDefault="00FA4336" w:rsidP="00815B04">
            <w:pPr>
              <w:jc w:val="center"/>
            </w:pPr>
          </w:p>
        </w:tc>
        <w:tc>
          <w:tcPr>
            <w:tcW w:w="1023" w:type="dxa"/>
            <w:tcBorders>
              <w:left w:val="single" w:sz="4" w:space="0" w:color="auto"/>
              <w:right w:val="single" w:sz="4" w:space="0" w:color="auto"/>
            </w:tcBorders>
            <w:shd w:val="clear" w:color="auto" w:fill="000000" w:themeFill="text1"/>
          </w:tcPr>
          <w:p w:rsidR="00FA4336" w:rsidRDefault="00FA4336"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FA4336" w:rsidRPr="000F213F" w:rsidRDefault="00FA4336" w:rsidP="006928FD">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Pr="000F213F" w:rsidRDefault="001043A8" w:rsidP="00884616">
            <w:pPr>
              <w:spacing w:line="276" w:lineRule="auto"/>
              <w:rPr>
                <w:rFonts w:ascii="Arial" w:eastAsiaTheme="minorHAnsi" w:hAnsi="Arial" w:cs="Arial"/>
                <w:sz w:val="22"/>
                <w:szCs w:val="22"/>
                <w:lang w:eastAsia="en-US"/>
              </w:rPr>
            </w:pPr>
            <w:r w:rsidRPr="000F213F">
              <w:rPr>
                <w:rFonts w:ascii="Arial" w:eastAsiaTheme="minorHAnsi" w:hAnsi="Arial" w:cs="Arial"/>
                <w:sz w:val="22"/>
                <w:szCs w:val="22"/>
                <w:lang w:eastAsia="en-US"/>
              </w:rPr>
              <w:t xml:space="preserve">Residents </w:t>
            </w:r>
            <w:r>
              <w:rPr>
                <w:rFonts w:ascii="Arial" w:eastAsiaTheme="minorHAnsi" w:hAnsi="Arial" w:cs="Arial"/>
                <w:sz w:val="22"/>
                <w:szCs w:val="22"/>
                <w:lang w:eastAsia="en-US"/>
              </w:rPr>
              <w:t xml:space="preserve">are given the opportunity </w:t>
            </w:r>
            <w:r w:rsidRPr="000F213F">
              <w:rPr>
                <w:rFonts w:ascii="Arial" w:eastAsiaTheme="minorHAnsi" w:hAnsi="Arial" w:cs="Arial"/>
                <w:sz w:val="22"/>
                <w:szCs w:val="22"/>
                <w:lang w:eastAsia="en-US"/>
              </w:rPr>
              <w:t xml:space="preserve">to wash </w:t>
            </w:r>
            <w:r>
              <w:rPr>
                <w:rFonts w:ascii="Arial" w:eastAsiaTheme="minorHAnsi" w:hAnsi="Arial" w:cs="Arial"/>
                <w:sz w:val="22"/>
                <w:szCs w:val="22"/>
                <w:lang w:eastAsia="en-US"/>
              </w:rPr>
              <w:t xml:space="preserve">their </w:t>
            </w:r>
            <w:r w:rsidRPr="000F213F">
              <w:rPr>
                <w:rFonts w:ascii="Arial" w:eastAsiaTheme="minorHAnsi" w:hAnsi="Arial" w:cs="Arial"/>
                <w:sz w:val="22"/>
                <w:szCs w:val="22"/>
                <w:lang w:eastAsia="en-US"/>
              </w:rPr>
              <w:t xml:space="preserve">hands prior to eating and drinking and after using </w:t>
            </w:r>
            <w:r>
              <w:rPr>
                <w:rFonts w:ascii="Arial" w:eastAsiaTheme="minorHAnsi" w:hAnsi="Arial" w:cs="Arial"/>
                <w:sz w:val="22"/>
                <w:szCs w:val="22"/>
                <w:lang w:eastAsia="en-US"/>
              </w:rPr>
              <w:t xml:space="preserve">the </w:t>
            </w:r>
            <w:r w:rsidRPr="000F213F">
              <w:rPr>
                <w:rFonts w:ascii="Arial" w:eastAsiaTheme="minorHAnsi" w:hAnsi="Arial" w:cs="Arial"/>
                <w:sz w:val="22"/>
                <w:szCs w:val="22"/>
                <w:lang w:eastAsia="en-US"/>
              </w:rPr>
              <w:t xml:space="preserve">toilet or being assisted </w:t>
            </w:r>
            <w:r>
              <w:rPr>
                <w:rFonts w:ascii="Arial" w:eastAsiaTheme="minorHAnsi" w:hAnsi="Arial" w:cs="Arial"/>
                <w:sz w:val="22"/>
                <w:szCs w:val="22"/>
                <w:lang w:eastAsia="en-US"/>
              </w:rPr>
              <w:t xml:space="preserve">with </w:t>
            </w:r>
            <w:r w:rsidRPr="000F213F">
              <w:rPr>
                <w:rFonts w:ascii="Arial" w:eastAsiaTheme="minorHAnsi" w:hAnsi="Arial" w:cs="Arial"/>
                <w:sz w:val="22"/>
                <w:szCs w:val="22"/>
                <w:lang w:eastAsia="en-US"/>
              </w:rPr>
              <w:t>toileting.</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Pr="000F213F" w:rsidRDefault="001043A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PPE (</w:t>
            </w:r>
            <w:r w:rsidRPr="000F213F">
              <w:rPr>
                <w:rFonts w:ascii="Arial" w:eastAsiaTheme="minorHAnsi" w:hAnsi="Arial" w:cs="Arial"/>
                <w:sz w:val="22"/>
                <w:szCs w:val="22"/>
                <w:lang w:eastAsia="en-US"/>
              </w:rPr>
              <w:t xml:space="preserve">disposable gloves and </w:t>
            </w:r>
            <w:r w:rsidR="0044290B">
              <w:rPr>
                <w:rFonts w:ascii="Arial" w:eastAsiaTheme="minorHAnsi" w:hAnsi="Arial" w:cs="Arial"/>
                <w:sz w:val="22"/>
                <w:szCs w:val="22"/>
                <w:lang w:eastAsia="en-US"/>
              </w:rPr>
              <w:t xml:space="preserve">disposable plastic </w:t>
            </w:r>
            <w:r w:rsidRPr="000F213F">
              <w:rPr>
                <w:rFonts w:ascii="Arial" w:eastAsiaTheme="minorHAnsi" w:hAnsi="Arial" w:cs="Arial"/>
                <w:sz w:val="22"/>
                <w:szCs w:val="22"/>
                <w:lang w:eastAsia="en-US"/>
              </w:rPr>
              <w:t>aprons</w:t>
            </w:r>
            <w:r>
              <w:rPr>
                <w:rFonts w:ascii="Arial" w:eastAsiaTheme="minorHAnsi" w:hAnsi="Arial" w:cs="Arial"/>
                <w:sz w:val="22"/>
                <w:szCs w:val="22"/>
                <w:lang w:eastAsia="en-US"/>
              </w:rPr>
              <w:t>)</w:t>
            </w:r>
            <w:r w:rsidRPr="000F213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are available </w:t>
            </w:r>
            <w:r w:rsidRPr="000F213F">
              <w:rPr>
                <w:rFonts w:ascii="Arial" w:eastAsiaTheme="minorHAnsi" w:hAnsi="Arial" w:cs="Arial"/>
                <w:sz w:val="22"/>
                <w:szCs w:val="22"/>
                <w:lang w:eastAsia="en-US"/>
              </w:rPr>
              <w:t xml:space="preserve">outside </w:t>
            </w:r>
            <w:r>
              <w:rPr>
                <w:rFonts w:ascii="Arial" w:eastAsiaTheme="minorHAnsi" w:hAnsi="Arial" w:cs="Arial"/>
                <w:sz w:val="22"/>
                <w:szCs w:val="22"/>
                <w:lang w:eastAsia="en-US"/>
              </w:rPr>
              <w:t>the bed</w:t>
            </w:r>
            <w:r w:rsidRPr="000F213F">
              <w:rPr>
                <w:rFonts w:ascii="Arial" w:eastAsiaTheme="minorHAnsi" w:hAnsi="Arial" w:cs="Arial"/>
                <w:sz w:val="22"/>
                <w:szCs w:val="22"/>
                <w:lang w:eastAsia="en-US"/>
              </w:rPr>
              <w:t>rooms</w:t>
            </w:r>
            <w:r w:rsidR="0044290B">
              <w:rPr>
                <w:rFonts w:ascii="Arial" w:eastAsiaTheme="minorHAnsi" w:hAnsi="Arial" w:cs="Arial"/>
                <w:sz w:val="22"/>
                <w:szCs w:val="22"/>
                <w:lang w:eastAsia="en-US"/>
              </w:rPr>
              <w:t xml:space="preserve"> of symptomatic residents</w:t>
            </w:r>
            <w:r w:rsidRPr="000F213F">
              <w:rPr>
                <w:rFonts w:ascii="Arial" w:eastAsiaTheme="minorHAnsi" w:hAnsi="Arial" w:cs="Arial"/>
                <w:sz w:val="22"/>
                <w:szCs w:val="22"/>
                <w:lang w:eastAsia="en-US"/>
              </w:rPr>
              <w:t xml:space="preserve">.  </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203E6" w:rsidRPr="000F213F" w:rsidRDefault="001203E6" w:rsidP="009E5001">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Pr="000F213F" w:rsidRDefault="001043A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PPE is </w:t>
            </w:r>
            <w:r w:rsidRPr="000F213F">
              <w:rPr>
                <w:rFonts w:ascii="Arial" w:eastAsiaTheme="minorHAnsi" w:hAnsi="Arial" w:cs="Arial"/>
                <w:sz w:val="22"/>
                <w:szCs w:val="22"/>
                <w:lang w:eastAsia="en-US"/>
              </w:rPr>
              <w:t xml:space="preserve">removed inside the </w:t>
            </w:r>
            <w:r>
              <w:rPr>
                <w:rFonts w:ascii="Arial" w:eastAsiaTheme="minorHAnsi" w:hAnsi="Arial" w:cs="Arial"/>
                <w:sz w:val="22"/>
                <w:szCs w:val="22"/>
                <w:lang w:eastAsia="en-US"/>
              </w:rPr>
              <w:t>bed</w:t>
            </w:r>
            <w:r w:rsidRPr="000F213F">
              <w:rPr>
                <w:rFonts w:ascii="Arial" w:eastAsiaTheme="minorHAnsi" w:hAnsi="Arial" w:cs="Arial"/>
                <w:sz w:val="22"/>
                <w:szCs w:val="22"/>
                <w:lang w:eastAsia="en-US"/>
              </w:rPr>
              <w:t xml:space="preserve">room, disposed of into </w:t>
            </w:r>
            <w:r w:rsidR="003E4548">
              <w:rPr>
                <w:rFonts w:ascii="Arial" w:eastAsiaTheme="minorHAnsi" w:hAnsi="Arial" w:cs="Arial"/>
                <w:sz w:val="22"/>
                <w:szCs w:val="22"/>
                <w:lang w:eastAsia="en-US"/>
              </w:rPr>
              <w:t xml:space="preserve">a </w:t>
            </w:r>
            <w:r w:rsidRPr="000F213F">
              <w:rPr>
                <w:rFonts w:ascii="Arial" w:eastAsiaTheme="minorHAnsi" w:hAnsi="Arial" w:cs="Arial"/>
                <w:sz w:val="22"/>
                <w:szCs w:val="22"/>
                <w:lang w:eastAsia="en-US"/>
              </w:rPr>
              <w:t xml:space="preserve">clinical waste </w:t>
            </w:r>
            <w:r w:rsidR="003E4548">
              <w:rPr>
                <w:rFonts w:ascii="Arial" w:eastAsiaTheme="minorHAnsi" w:hAnsi="Arial" w:cs="Arial"/>
                <w:sz w:val="22"/>
                <w:szCs w:val="22"/>
                <w:lang w:eastAsia="en-US"/>
              </w:rPr>
              <w:t xml:space="preserve">bag </w:t>
            </w:r>
            <w:r w:rsidRPr="000F213F">
              <w:rPr>
                <w:rFonts w:ascii="Arial" w:eastAsiaTheme="minorHAnsi" w:hAnsi="Arial" w:cs="Arial"/>
                <w:sz w:val="22"/>
                <w:szCs w:val="22"/>
                <w:lang w:eastAsia="en-US"/>
              </w:rPr>
              <w:t xml:space="preserve">and </w:t>
            </w:r>
            <w:r>
              <w:rPr>
                <w:rFonts w:ascii="Arial" w:eastAsiaTheme="minorHAnsi" w:hAnsi="Arial" w:cs="Arial"/>
                <w:sz w:val="22"/>
                <w:szCs w:val="22"/>
                <w:lang w:eastAsia="en-US"/>
              </w:rPr>
              <w:t>hands are washed prior to leaving the bedroom.</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left w:val="single" w:sz="4" w:space="0" w:color="auto"/>
              <w:bottom w:val="single" w:sz="4" w:space="0" w:color="auto"/>
              <w:right w:val="single" w:sz="4" w:space="0" w:color="auto"/>
            </w:tcBorders>
          </w:tcPr>
          <w:p w:rsidR="001043A8" w:rsidRDefault="001043A8" w:rsidP="00815B04">
            <w:pPr>
              <w:jc w:val="center"/>
            </w:pPr>
          </w:p>
        </w:tc>
        <w:tc>
          <w:tcPr>
            <w:tcW w:w="1023" w:type="dxa"/>
            <w:tcBorders>
              <w:left w:val="single" w:sz="4" w:space="0" w:color="auto"/>
              <w:bottom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Pr="000F213F" w:rsidRDefault="001043A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Used laundry is placed into a red soluble laundry bag</w:t>
            </w:r>
            <w:r w:rsidRPr="000F213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or an alternative safe system for the handling of laundry is in place.  </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top w:val="single" w:sz="4" w:space="0" w:color="auto"/>
              <w:left w:val="single" w:sz="4" w:space="0" w:color="auto"/>
              <w:right w:val="single" w:sz="4" w:space="0" w:color="auto"/>
            </w:tcBorders>
          </w:tcPr>
          <w:p w:rsidR="001043A8" w:rsidRPr="003C50A3" w:rsidRDefault="001043A8" w:rsidP="00815B04">
            <w:pPr>
              <w:spacing w:line="276" w:lineRule="auto"/>
              <w:jc w:val="center"/>
              <w:rPr>
                <w:rFonts w:ascii="Arial" w:hAnsi="Arial" w:cs="Arial"/>
                <w:color w:val="FF0000"/>
                <w:sz w:val="22"/>
                <w:szCs w:val="22"/>
                <w:lang w:eastAsia="en-US"/>
              </w:rPr>
            </w:pPr>
          </w:p>
          <w:p w:rsidR="001043A8" w:rsidRPr="003C50A3" w:rsidRDefault="001043A8" w:rsidP="00815B04">
            <w:pPr>
              <w:spacing w:line="276" w:lineRule="auto"/>
              <w:jc w:val="center"/>
              <w:rPr>
                <w:rFonts w:ascii="Arial" w:hAnsi="Arial" w:cs="Arial"/>
                <w:color w:val="FF0000"/>
                <w:sz w:val="22"/>
                <w:szCs w:val="22"/>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Default="001043A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Used laundry is double bagged </w:t>
            </w:r>
            <w:r w:rsidRPr="000F213F">
              <w:rPr>
                <w:rFonts w:ascii="Arial" w:eastAsiaTheme="minorHAnsi" w:hAnsi="Arial" w:cs="Arial"/>
                <w:sz w:val="22"/>
                <w:szCs w:val="22"/>
                <w:lang w:eastAsia="en-US"/>
              </w:rPr>
              <w:t xml:space="preserve">with a disposable plastic bag or washable linen sack which has not been inside the </w:t>
            </w:r>
            <w:r w:rsidR="009B14F5">
              <w:rPr>
                <w:rFonts w:ascii="Arial" w:eastAsiaTheme="minorHAnsi" w:hAnsi="Arial" w:cs="Arial"/>
                <w:sz w:val="22"/>
                <w:szCs w:val="22"/>
                <w:lang w:eastAsia="en-US"/>
              </w:rPr>
              <w:t>bed</w:t>
            </w:r>
            <w:r w:rsidRPr="000F213F">
              <w:rPr>
                <w:rFonts w:ascii="Arial" w:eastAsiaTheme="minorHAnsi" w:hAnsi="Arial" w:cs="Arial"/>
                <w:sz w:val="22"/>
                <w:szCs w:val="22"/>
                <w:lang w:eastAsia="en-US"/>
              </w:rPr>
              <w:t xml:space="preserve">room.  </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091C05">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Unicode MS" w:eastAsia="Arial Unicode MS" w:hAnsi="Arial Unicode MS" w:cs="Arial Unicode MS"/>
                <w:lang w:val="en-US"/>
              </w:rPr>
            </w:pPr>
          </w:p>
        </w:tc>
        <w:tc>
          <w:tcPr>
            <w:tcW w:w="1022" w:type="dxa"/>
            <w:gridSpan w:val="2"/>
            <w:tcBorders>
              <w:left w:val="single" w:sz="4" w:space="0" w:color="auto"/>
              <w:right w:val="single" w:sz="4" w:space="0" w:color="auto"/>
            </w:tcBorders>
          </w:tcPr>
          <w:p w:rsidR="001043A8" w:rsidRPr="003C50A3" w:rsidRDefault="001043A8" w:rsidP="00815B04">
            <w:pPr>
              <w:spacing w:line="276" w:lineRule="auto"/>
              <w:jc w:val="center"/>
              <w:rPr>
                <w:rFonts w:ascii="Arial Unicode MS" w:eastAsia="Arial Unicode MS" w:hAnsi="Arial Unicode MS" w:cs="Arial Unicode MS"/>
                <w:color w:val="FF0000"/>
                <w:lang w:val="en-US"/>
              </w:rP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FA614A" w:rsidRPr="000B7928" w:rsidRDefault="000B792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Disposable gloves and disposable plastic aprons</w:t>
            </w:r>
            <w:r w:rsidR="001043A8">
              <w:rPr>
                <w:rFonts w:ascii="Arial" w:eastAsiaTheme="minorHAnsi" w:hAnsi="Arial" w:cs="Arial"/>
                <w:sz w:val="22"/>
                <w:szCs w:val="22"/>
                <w:lang w:eastAsia="en-US"/>
              </w:rPr>
              <w:t xml:space="preserve"> </w:t>
            </w:r>
            <w:r>
              <w:rPr>
                <w:rFonts w:ascii="Arial" w:eastAsiaTheme="minorHAnsi" w:hAnsi="Arial" w:cs="Arial"/>
                <w:sz w:val="22"/>
                <w:szCs w:val="22"/>
                <w:lang w:eastAsia="en-US"/>
              </w:rPr>
              <w:t>are</w:t>
            </w:r>
            <w:r w:rsidR="001043A8" w:rsidRPr="000F213F">
              <w:rPr>
                <w:rFonts w:ascii="Arial" w:eastAsiaTheme="minorHAnsi" w:hAnsi="Arial" w:cs="Arial"/>
                <w:sz w:val="22"/>
                <w:szCs w:val="22"/>
                <w:lang w:eastAsia="en-US"/>
              </w:rPr>
              <w:t xml:space="preserve"> worn </w:t>
            </w:r>
            <w:r w:rsidR="001043A8">
              <w:rPr>
                <w:rFonts w:ascii="Arial" w:eastAsiaTheme="minorHAnsi" w:hAnsi="Arial" w:cs="Arial"/>
                <w:sz w:val="22"/>
                <w:szCs w:val="22"/>
                <w:lang w:eastAsia="en-US"/>
              </w:rPr>
              <w:t>at all stages of the laundry process.</w:t>
            </w:r>
            <w:r w:rsidR="001043A8" w:rsidRPr="000F213F">
              <w:rPr>
                <w:rFonts w:ascii="Arial" w:eastAsiaTheme="minorHAnsi" w:hAnsi="Arial" w:cs="Arial"/>
                <w:sz w:val="22"/>
                <w:szCs w:val="22"/>
                <w:lang w:eastAsia="en-US"/>
              </w:rPr>
              <w:t xml:space="preserve"> </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A1632C">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091C05">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FA614A" w:rsidRDefault="001043A8" w:rsidP="00884616">
            <w:pPr>
              <w:spacing w:line="276" w:lineRule="auto"/>
              <w:rPr>
                <w:rFonts w:ascii="Arial" w:eastAsiaTheme="minorHAnsi" w:hAnsi="Arial" w:cs="Arial"/>
                <w:sz w:val="22"/>
                <w:szCs w:val="22"/>
                <w:lang w:eastAsia="en-US"/>
              </w:rPr>
            </w:pPr>
            <w:r>
              <w:br w:type="page"/>
            </w:r>
            <w:r>
              <w:rPr>
                <w:rFonts w:ascii="Arial" w:eastAsiaTheme="minorHAnsi" w:hAnsi="Arial" w:cs="Arial"/>
                <w:sz w:val="22"/>
                <w:szCs w:val="22"/>
                <w:lang w:eastAsia="en-US"/>
              </w:rPr>
              <w:t>Li</w:t>
            </w:r>
            <w:r w:rsidRPr="000F213F">
              <w:rPr>
                <w:rFonts w:ascii="Arial" w:eastAsiaTheme="minorHAnsi" w:hAnsi="Arial" w:cs="Arial"/>
                <w:sz w:val="22"/>
                <w:szCs w:val="22"/>
                <w:lang w:eastAsia="en-US"/>
              </w:rPr>
              <w:t>nen</w:t>
            </w:r>
            <w:r>
              <w:rPr>
                <w:rFonts w:ascii="Arial" w:eastAsiaTheme="minorHAnsi" w:hAnsi="Arial" w:cs="Arial"/>
                <w:sz w:val="22"/>
                <w:szCs w:val="22"/>
                <w:lang w:eastAsia="en-US"/>
              </w:rPr>
              <w:t xml:space="preserve"> is not stockpiled </w:t>
            </w:r>
            <w:r w:rsidRPr="000F213F">
              <w:rPr>
                <w:rFonts w:ascii="Arial" w:eastAsiaTheme="minorHAnsi" w:hAnsi="Arial" w:cs="Arial"/>
                <w:sz w:val="22"/>
                <w:szCs w:val="22"/>
                <w:lang w:eastAsia="en-US"/>
              </w:rPr>
              <w:t xml:space="preserve">inside the </w:t>
            </w:r>
            <w:r w:rsidR="009B14F5">
              <w:rPr>
                <w:rFonts w:ascii="Arial" w:eastAsiaTheme="minorHAnsi" w:hAnsi="Arial" w:cs="Arial"/>
                <w:sz w:val="22"/>
                <w:szCs w:val="22"/>
                <w:lang w:eastAsia="en-US"/>
              </w:rPr>
              <w:t>bed</w:t>
            </w:r>
            <w:r w:rsidRPr="000F213F">
              <w:rPr>
                <w:rFonts w:ascii="Arial" w:eastAsiaTheme="minorHAnsi" w:hAnsi="Arial" w:cs="Arial"/>
                <w:sz w:val="22"/>
                <w:szCs w:val="22"/>
                <w:lang w:eastAsia="en-US"/>
              </w:rPr>
              <w:t>room.</w:t>
            </w:r>
          </w:p>
          <w:p w:rsidR="00884616" w:rsidRPr="000B7928" w:rsidRDefault="00884616" w:rsidP="00884616">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A1632C">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9543C4">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Pr="000F213F" w:rsidRDefault="001043A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Waste is double bagged as clinical waste and the outer bag has not </w:t>
            </w:r>
            <w:r w:rsidRPr="000F213F">
              <w:rPr>
                <w:rFonts w:ascii="Arial" w:eastAsiaTheme="minorHAnsi" w:hAnsi="Arial" w:cs="Arial"/>
                <w:sz w:val="22"/>
                <w:szCs w:val="22"/>
                <w:lang w:eastAsia="en-US"/>
              </w:rPr>
              <w:t xml:space="preserve">been inside the </w:t>
            </w:r>
            <w:r w:rsidR="009B14F5">
              <w:rPr>
                <w:rFonts w:ascii="Arial" w:eastAsiaTheme="minorHAnsi" w:hAnsi="Arial" w:cs="Arial"/>
                <w:sz w:val="22"/>
                <w:szCs w:val="22"/>
                <w:lang w:eastAsia="en-US"/>
              </w:rPr>
              <w:t>bed</w:t>
            </w:r>
            <w:r w:rsidRPr="000F213F">
              <w:rPr>
                <w:rFonts w:ascii="Arial" w:eastAsiaTheme="minorHAnsi" w:hAnsi="Arial" w:cs="Arial"/>
                <w:sz w:val="22"/>
                <w:szCs w:val="22"/>
                <w:lang w:eastAsia="en-US"/>
              </w:rPr>
              <w:t>room.</w:t>
            </w:r>
          </w:p>
        </w:tc>
        <w:tc>
          <w:tcPr>
            <w:tcW w:w="1460" w:type="dxa"/>
            <w:tcBorders>
              <w:top w:val="single" w:sz="4" w:space="0" w:color="auto"/>
              <w:left w:val="single" w:sz="4" w:space="0" w:color="auto"/>
              <w:bottom w:val="single" w:sz="4" w:space="0" w:color="auto"/>
              <w:right w:val="single" w:sz="4" w:space="0" w:color="auto"/>
            </w:tcBorders>
          </w:tcPr>
          <w:p w:rsidR="001043A8" w:rsidRPr="00A1632C" w:rsidRDefault="001043A8" w:rsidP="00A1632C">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9543C4">
            <w:pPr>
              <w:spacing w:line="276" w:lineRule="auto"/>
              <w:jc w:val="center"/>
              <w:rPr>
                <w:rFonts w:ascii="Arial" w:hAnsi="Arial" w:cs="Arial"/>
                <w:sz w:val="22"/>
                <w:szCs w:val="22"/>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0F213F"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Pr="000F213F" w:rsidRDefault="001043A8"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Crockery and cutlery is </w:t>
            </w:r>
            <w:r w:rsidRPr="000F213F">
              <w:rPr>
                <w:rFonts w:ascii="Arial" w:eastAsiaTheme="minorHAnsi" w:hAnsi="Arial" w:cs="Arial"/>
                <w:sz w:val="22"/>
                <w:szCs w:val="22"/>
                <w:lang w:eastAsia="en-US"/>
              </w:rPr>
              <w:t xml:space="preserve">transported from </w:t>
            </w:r>
            <w:r>
              <w:rPr>
                <w:rFonts w:ascii="Arial" w:eastAsiaTheme="minorHAnsi" w:hAnsi="Arial" w:cs="Arial"/>
                <w:sz w:val="22"/>
                <w:szCs w:val="22"/>
                <w:lang w:eastAsia="en-US"/>
              </w:rPr>
              <w:t>the bed</w:t>
            </w:r>
            <w:r w:rsidRPr="000F213F">
              <w:rPr>
                <w:rFonts w:ascii="Arial" w:eastAsiaTheme="minorHAnsi" w:hAnsi="Arial" w:cs="Arial"/>
                <w:sz w:val="22"/>
                <w:szCs w:val="22"/>
                <w:lang w:eastAsia="en-US"/>
              </w:rPr>
              <w:t xml:space="preserve">room to </w:t>
            </w:r>
            <w:r>
              <w:rPr>
                <w:rFonts w:ascii="Arial" w:eastAsiaTheme="minorHAnsi" w:hAnsi="Arial" w:cs="Arial"/>
                <w:sz w:val="22"/>
                <w:szCs w:val="22"/>
                <w:lang w:eastAsia="en-US"/>
              </w:rPr>
              <w:t xml:space="preserve">the </w:t>
            </w:r>
            <w:r w:rsidRPr="000F213F">
              <w:rPr>
                <w:rFonts w:ascii="Arial" w:eastAsiaTheme="minorHAnsi" w:hAnsi="Arial" w:cs="Arial"/>
                <w:sz w:val="22"/>
                <w:szCs w:val="22"/>
                <w:lang w:eastAsia="en-US"/>
              </w:rPr>
              <w:t xml:space="preserve">kitchen in a manner to prevent cross infection e.g. </w:t>
            </w:r>
            <w:r>
              <w:rPr>
                <w:rFonts w:ascii="Arial" w:eastAsiaTheme="minorHAnsi" w:hAnsi="Arial" w:cs="Arial"/>
                <w:sz w:val="22"/>
                <w:szCs w:val="22"/>
                <w:lang w:eastAsia="en-US"/>
              </w:rPr>
              <w:t>plastic meal tray bags, lidded washable container.</w:t>
            </w:r>
          </w:p>
        </w:tc>
        <w:tc>
          <w:tcPr>
            <w:tcW w:w="1460" w:type="dxa"/>
            <w:tcBorders>
              <w:top w:val="single" w:sz="4" w:space="0" w:color="auto"/>
              <w:left w:val="single" w:sz="4" w:space="0" w:color="auto"/>
              <w:bottom w:val="single" w:sz="4" w:space="0" w:color="auto"/>
              <w:right w:val="single" w:sz="4" w:space="0" w:color="auto"/>
            </w:tcBorders>
          </w:tcPr>
          <w:p w:rsidR="001043A8" w:rsidRPr="000F213F" w:rsidRDefault="001043A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9543C4">
            <w:pPr>
              <w:spacing w:line="276" w:lineRule="auto"/>
              <w:jc w:val="center"/>
              <w:rPr>
                <w:rFonts w:ascii="Arial" w:hAnsi="Arial" w:cs="Arial"/>
                <w:lang w:eastAsia="en-US"/>
              </w:rPr>
            </w:pPr>
          </w:p>
        </w:tc>
        <w:tc>
          <w:tcPr>
            <w:tcW w:w="1022" w:type="dxa"/>
            <w:gridSpan w:val="2"/>
            <w:tcBorders>
              <w:left w:val="single" w:sz="4" w:space="0" w:color="auto"/>
              <w:bottom w:val="single" w:sz="4" w:space="0" w:color="auto"/>
              <w:right w:val="single" w:sz="4" w:space="0" w:color="auto"/>
            </w:tcBorders>
          </w:tcPr>
          <w:p w:rsidR="001043A8" w:rsidRDefault="001043A8" w:rsidP="00815B04">
            <w:pPr>
              <w:jc w:val="center"/>
            </w:pPr>
          </w:p>
        </w:tc>
        <w:tc>
          <w:tcPr>
            <w:tcW w:w="1023" w:type="dxa"/>
            <w:tcBorders>
              <w:left w:val="single" w:sz="4" w:space="0" w:color="auto"/>
              <w:bottom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A1632C" w:rsidRDefault="001043A8" w:rsidP="00E66FBE">
            <w:pPr>
              <w:spacing w:line="276" w:lineRule="auto"/>
              <w:rPr>
                <w:rFonts w:ascii="Arial" w:hAnsi="Arial" w:cs="Arial"/>
                <w:sz w:val="22"/>
                <w:szCs w:val="22"/>
                <w:lang w:eastAsia="en-US"/>
              </w:rPr>
            </w:pPr>
          </w:p>
        </w:tc>
      </w:tr>
      <w:tr w:rsidR="001043A8" w:rsidRPr="000F213F" w:rsidTr="0067698D">
        <w:trPr>
          <w:trHeight w:val="270"/>
        </w:trPr>
        <w:tc>
          <w:tcPr>
            <w:tcW w:w="5553" w:type="dxa"/>
            <w:tcBorders>
              <w:top w:val="single" w:sz="4" w:space="0" w:color="auto"/>
              <w:left w:val="single" w:sz="4" w:space="0" w:color="auto"/>
              <w:bottom w:val="single" w:sz="4" w:space="0" w:color="auto"/>
              <w:right w:val="single" w:sz="4" w:space="0" w:color="auto"/>
            </w:tcBorders>
          </w:tcPr>
          <w:p w:rsidR="001043A8" w:rsidRPr="00997440" w:rsidRDefault="001043A8" w:rsidP="00884616">
            <w:pPr>
              <w:spacing w:line="276" w:lineRule="auto"/>
              <w:rPr>
                <w:rFonts w:ascii="Arial" w:eastAsiaTheme="minorHAnsi" w:hAnsi="Arial" w:cs="Arial"/>
                <w:sz w:val="22"/>
                <w:szCs w:val="22"/>
                <w:lang w:eastAsia="en-US"/>
              </w:rPr>
            </w:pPr>
            <w:r w:rsidRPr="00997440">
              <w:rPr>
                <w:rFonts w:ascii="Arial" w:eastAsiaTheme="minorHAnsi" w:hAnsi="Arial" w:cs="Arial"/>
                <w:sz w:val="22"/>
                <w:szCs w:val="22"/>
                <w:lang w:eastAsia="en-US"/>
              </w:rPr>
              <w:t>Crockery and cutlery is cleaned in a dishwasher or a suitable alternative system is in place.</w:t>
            </w:r>
          </w:p>
        </w:tc>
        <w:tc>
          <w:tcPr>
            <w:tcW w:w="1460" w:type="dxa"/>
            <w:tcBorders>
              <w:top w:val="single" w:sz="4" w:space="0" w:color="auto"/>
              <w:left w:val="single" w:sz="4" w:space="0" w:color="auto"/>
              <w:bottom w:val="single" w:sz="4" w:space="0" w:color="auto"/>
              <w:right w:val="single" w:sz="4" w:space="0" w:color="auto"/>
            </w:tcBorders>
          </w:tcPr>
          <w:p w:rsidR="001043A8" w:rsidRPr="000F213F" w:rsidRDefault="001043A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9543C4">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1043A8" w:rsidRPr="00997440" w:rsidRDefault="001043A8" w:rsidP="00997440">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A1632C" w:rsidRDefault="001043A8" w:rsidP="00E66FBE">
            <w:pPr>
              <w:spacing w:line="276" w:lineRule="auto"/>
              <w:rPr>
                <w:rFonts w:ascii="Arial" w:hAnsi="Arial" w:cs="Arial"/>
                <w:sz w:val="22"/>
                <w:szCs w:val="22"/>
                <w:lang w:eastAsia="en-US"/>
              </w:rPr>
            </w:pPr>
          </w:p>
        </w:tc>
      </w:tr>
      <w:tr w:rsidR="001043A8" w:rsidRPr="000F213F" w:rsidTr="0067698D">
        <w:trPr>
          <w:trHeight w:val="213"/>
        </w:trPr>
        <w:tc>
          <w:tcPr>
            <w:tcW w:w="5553" w:type="dxa"/>
            <w:tcBorders>
              <w:top w:val="single" w:sz="4" w:space="0" w:color="auto"/>
              <w:left w:val="single" w:sz="4" w:space="0" w:color="auto"/>
              <w:bottom w:val="single" w:sz="4" w:space="0" w:color="auto"/>
              <w:right w:val="single" w:sz="4" w:space="0" w:color="auto"/>
            </w:tcBorders>
          </w:tcPr>
          <w:p w:rsidR="001043A8" w:rsidRPr="000F213F" w:rsidRDefault="001043A8" w:rsidP="00884616">
            <w:pPr>
              <w:spacing w:line="276" w:lineRule="auto"/>
              <w:rPr>
                <w:rFonts w:ascii="Arial" w:eastAsiaTheme="minorHAnsi" w:hAnsi="Arial" w:cs="Arial"/>
                <w:sz w:val="22"/>
                <w:szCs w:val="22"/>
                <w:lang w:eastAsia="en-US"/>
              </w:rPr>
            </w:pPr>
            <w:r w:rsidRPr="00997440">
              <w:rPr>
                <w:rFonts w:ascii="Arial" w:eastAsiaTheme="minorHAnsi" w:hAnsi="Arial" w:cs="Arial"/>
                <w:sz w:val="22"/>
                <w:szCs w:val="22"/>
                <w:lang w:eastAsia="en-US"/>
              </w:rPr>
              <w:t xml:space="preserve">Staff clean and disinfect affected bedrooms and communal areas each morning and afternoon paying </w:t>
            </w:r>
            <w:proofErr w:type="gramStart"/>
            <w:r w:rsidRPr="00997440">
              <w:rPr>
                <w:rFonts w:ascii="Arial" w:eastAsiaTheme="minorHAnsi" w:hAnsi="Arial" w:cs="Arial"/>
                <w:sz w:val="22"/>
                <w:szCs w:val="22"/>
                <w:lang w:eastAsia="en-US"/>
              </w:rPr>
              <w:lastRenderedPageBreak/>
              <w:t>particular attention</w:t>
            </w:r>
            <w:proofErr w:type="gramEnd"/>
            <w:r w:rsidRPr="00997440">
              <w:rPr>
                <w:rFonts w:ascii="Arial" w:eastAsiaTheme="minorHAnsi" w:hAnsi="Arial" w:cs="Arial"/>
                <w:sz w:val="22"/>
                <w:szCs w:val="22"/>
                <w:lang w:eastAsia="en-US"/>
              </w:rPr>
              <w:t xml:space="preserve"> to; toilets, commodes, hand wash basins, horizontal surfaces</w:t>
            </w:r>
            <w:r w:rsidR="000D68B5">
              <w:rPr>
                <w:rFonts w:ascii="Arial" w:eastAsiaTheme="minorHAnsi" w:hAnsi="Arial" w:cs="Arial"/>
                <w:sz w:val="22"/>
                <w:szCs w:val="22"/>
                <w:lang w:eastAsia="en-US"/>
              </w:rPr>
              <w:t xml:space="preserve">, shared equipment </w:t>
            </w:r>
            <w:r w:rsidRPr="00997440">
              <w:rPr>
                <w:rFonts w:ascii="Arial" w:eastAsiaTheme="minorHAnsi" w:hAnsi="Arial" w:cs="Arial"/>
                <w:sz w:val="22"/>
                <w:szCs w:val="22"/>
                <w:lang w:eastAsia="en-US"/>
              </w:rPr>
              <w:t>and</w:t>
            </w:r>
            <w:r w:rsidRPr="000F213F">
              <w:rPr>
                <w:rFonts w:ascii="Arial" w:eastAsiaTheme="minorHAnsi" w:hAnsi="Arial" w:cs="Arial"/>
                <w:sz w:val="22"/>
                <w:szCs w:val="22"/>
                <w:lang w:eastAsia="en-US"/>
              </w:rPr>
              <w:t xml:space="preserve"> frequent touch point</w:t>
            </w:r>
            <w:r>
              <w:rPr>
                <w:rFonts w:ascii="Arial" w:eastAsiaTheme="minorHAnsi" w:hAnsi="Arial" w:cs="Arial"/>
                <w:sz w:val="22"/>
                <w:szCs w:val="22"/>
                <w:lang w:eastAsia="en-US"/>
              </w:rPr>
              <w:t>s (e.g. door handles).</w:t>
            </w:r>
          </w:p>
        </w:tc>
        <w:tc>
          <w:tcPr>
            <w:tcW w:w="1460" w:type="dxa"/>
            <w:tcBorders>
              <w:top w:val="single" w:sz="4" w:space="0" w:color="auto"/>
              <w:left w:val="single" w:sz="4" w:space="0" w:color="auto"/>
              <w:bottom w:val="single" w:sz="4" w:space="0" w:color="auto"/>
              <w:right w:val="single" w:sz="4" w:space="0" w:color="auto"/>
            </w:tcBorders>
          </w:tcPr>
          <w:p w:rsidR="001043A8" w:rsidRPr="000F213F" w:rsidRDefault="001043A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9543C4">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1043A8" w:rsidRDefault="001043A8" w:rsidP="00815B04">
            <w:pPr>
              <w:jc w:val="center"/>
            </w:pPr>
          </w:p>
        </w:tc>
        <w:tc>
          <w:tcPr>
            <w:tcW w:w="1023" w:type="dxa"/>
            <w:tcBorders>
              <w:left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C41DB3" w:rsidRPr="00A1632C" w:rsidRDefault="00C41DB3" w:rsidP="00E66FBE">
            <w:pPr>
              <w:spacing w:line="276" w:lineRule="auto"/>
              <w:rPr>
                <w:rFonts w:ascii="Arial" w:hAnsi="Arial" w:cs="Arial"/>
                <w:sz w:val="22"/>
                <w:szCs w:val="22"/>
                <w:lang w:eastAsia="en-US"/>
              </w:rPr>
            </w:pPr>
          </w:p>
        </w:tc>
      </w:tr>
      <w:tr w:rsidR="00AA3CE2"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AA3CE2" w:rsidRPr="00884616" w:rsidRDefault="00AA3CE2"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Staff clean and disinfect any communal areas the resident enters whilst symptomatic as soon as practically possible</w:t>
            </w:r>
          </w:p>
        </w:tc>
        <w:tc>
          <w:tcPr>
            <w:tcW w:w="1460" w:type="dxa"/>
            <w:tcBorders>
              <w:top w:val="single" w:sz="4" w:space="0" w:color="auto"/>
              <w:left w:val="single" w:sz="4" w:space="0" w:color="auto"/>
              <w:bottom w:val="single" w:sz="4" w:space="0" w:color="auto"/>
              <w:right w:val="single" w:sz="4" w:space="0" w:color="auto"/>
            </w:tcBorders>
          </w:tcPr>
          <w:p w:rsidR="00AA3CE2" w:rsidRPr="00C117F3" w:rsidRDefault="00AA3CE2"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AA3CE2" w:rsidRPr="003C50A3" w:rsidRDefault="00AA3CE2" w:rsidP="009543C4">
            <w:pPr>
              <w:spacing w:line="276" w:lineRule="auto"/>
              <w:jc w:val="center"/>
              <w:rPr>
                <w:rFonts w:ascii="Arial Unicode MS" w:eastAsia="Arial Unicode MS" w:hAnsi="Arial Unicode MS" w:cs="Arial Unicode MS"/>
                <w:lang w:val="en-US"/>
              </w:rPr>
            </w:pPr>
          </w:p>
        </w:tc>
        <w:tc>
          <w:tcPr>
            <w:tcW w:w="1022" w:type="dxa"/>
            <w:gridSpan w:val="2"/>
            <w:tcBorders>
              <w:left w:val="single" w:sz="4" w:space="0" w:color="auto"/>
              <w:bottom w:val="single" w:sz="4" w:space="0" w:color="auto"/>
              <w:right w:val="single" w:sz="4" w:space="0" w:color="auto"/>
            </w:tcBorders>
          </w:tcPr>
          <w:p w:rsidR="00AA3CE2" w:rsidRDefault="00AA3CE2" w:rsidP="00815B04">
            <w:pPr>
              <w:jc w:val="center"/>
            </w:pPr>
          </w:p>
        </w:tc>
        <w:tc>
          <w:tcPr>
            <w:tcW w:w="1023" w:type="dxa"/>
            <w:tcBorders>
              <w:left w:val="single" w:sz="4" w:space="0" w:color="auto"/>
              <w:bottom w:val="single" w:sz="4" w:space="0" w:color="auto"/>
              <w:right w:val="single" w:sz="4" w:space="0" w:color="auto"/>
            </w:tcBorders>
            <w:shd w:val="clear" w:color="auto" w:fill="000000" w:themeFill="text1"/>
          </w:tcPr>
          <w:p w:rsidR="00AA3CE2" w:rsidRDefault="00AA3CE2"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AA3CE2" w:rsidRPr="00A1632C" w:rsidRDefault="00AA3CE2" w:rsidP="00C41DB3">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Default="003C636F" w:rsidP="00884616">
            <w:pPr>
              <w:spacing w:line="276" w:lineRule="auto"/>
              <w:rPr>
                <w:rFonts w:ascii="Arial" w:eastAsiaTheme="minorHAnsi" w:hAnsi="Arial" w:cs="Arial"/>
                <w:sz w:val="22"/>
                <w:szCs w:val="22"/>
                <w:lang w:eastAsia="en-US"/>
              </w:rPr>
            </w:pPr>
            <w:r w:rsidRPr="00884616">
              <w:rPr>
                <w:rFonts w:ascii="Arial" w:eastAsiaTheme="minorHAnsi" w:hAnsi="Arial" w:cs="Arial"/>
                <w:sz w:val="22"/>
                <w:szCs w:val="22"/>
                <w:lang w:eastAsia="en-US"/>
              </w:rPr>
              <w:t xml:space="preserve">Cleaning is undertaken using hot water and detergent followed by rinsing with clean water and drying. Disinfection is undertaken using a </w:t>
            </w:r>
            <w:r w:rsidR="006B36CA" w:rsidRPr="00884616">
              <w:rPr>
                <w:rFonts w:ascii="Arial" w:eastAsiaTheme="minorHAnsi" w:hAnsi="Arial" w:cs="Arial"/>
                <w:sz w:val="22"/>
                <w:szCs w:val="22"/>
                <w:lang w:eastAsia="en-US"/>
              </w:rPr>
              <w:t>chlorine-based</w:t>
            </w:r>
            <w:r w:rsidRPr="00884616">
              <w:rPr>
                <w:rFonts w:ascii="Arial" w:eastAsiaTheme="minorHAnsi" w:hAnsi="Arial" w:cs="Arial"/>
                <w:sz w:val="22"/>
                <w:szCs w:val="22"/>
                <w:lang w:eastAsia="en-US"/>
              </w:rPr>
              <w:t xml:space="preserve"> product: 1,000 parts per million of available chlorine. 1,000 = 0.1%. </w:t>
            </w:r>
            <w:r w:rsidR="00884616" w:rsidRPr="00884616">
              <w:rPr>
                <w:rFonts w:ascii="Arial" w:eastAsiaTheme="minorHAnsi" w:hAnsi="Arial" w:cs="Arial"/>
                <w:sz w:val="22"/>
                <w:szCs w:val="22"/>
                <w:lang w:eastAsia="en-US"/>
              </w:rPr>
              <w:t>Alternatively,</w:t>
            </w:r>
            <w:r w:rsidRPr="00884616">
              <w:rPr>
                <w:rFonts w:ascii="Arial" w:eastAsiaTheme="minorHAnsi" w:hAnsi="Arial" w:cs="Arial"/>
                <w:sz w:val="22"/>
                <w:szCs w:val="22"/>
                <w:lang w:eastAsia="en-US"/>
              </w:rPr>
              <w:t xml:space="preserve"> a combined detergent and chlorine 0.1% disinfectant p</w:t>
            </w:r>
            <w:r w:rsidR="00637AE4" w:rsidRPr="00884616">
              <w:rPr>
                <w:rFonts w:ascii="Arial" w:eastAsiaTheme="minorHAnsi" w:hAnsi="Arial" w:cs="Arial"/>
                <w:sz w:val="22"/>
                <w:szCs w:val="22"/>
                <w:lang w:eastAsia="en-US"/>
              </w:rPr>
              <w:t>roduct is used</w:t>
            </w:r>
          </w:p>
          <w:p w:rsidR="00E007A7" w:rsidRPr="00884616" w:rsidRDefault="00E007A7" w:rsidP="00884616">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1043A8" w:rsidRPr="00C117F3" w:rsidRDefault="001043A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9543C4">
            <w:pPr>
              <w:spacing w:line="276" w:lineRule="auto"/>
              <w:jc w:val="center"/>
              <w:rPr>
                <w:rFonts w:ascii="Arial Unicode MS" w:eastAsia="Arial Unicode MS" w:hAnsi="Arial Unicode MS" w:cs="Arial Unicode MS"/>
                <w:lang w:val="en-US"/>
              </w:rPr>
            </w:pPr>
          </w:p>
        </w:tc>
        <w:tc>
          <w:tcPr>
            <w:tcW w:w="1022" w:type="dxa"/>
            <w:gridSpan w:val="2"/>
            <w:tcBorders>
              <w:left w:val="single" w:sz="4" w:space="0" w:color="auto"/>
              <w:bottom w:val="single" w:sz="4" w:space="0" w:color="auto"/>
              <w:right w:val="single" w:sz="4" w:space="0" w:color="auto"/>
            </w:tcBorders>
          </w:tcPr>
          <w:p w:rsidR="001043A8" w:rsidRDefault="001043A8" w:rsidP="00815B04">
            <w:pPr>
              <w:jc w:val="center"/>
            </w:pPr>
          </w:p>
        </w:tc>
        <w:tc>
          <w:tcPr>
            <w:tcW w:w="1023" w:type="dxa"/>
            <w:tcBorders>
              <w:left w:val="single" w:sz="4" w:space="0" w:color="auto"/>
              <w:bottom w:val="single" w:sz="4" w:space="0" w:color="auto"/>
              <w:right w:val="single" w:sz="4" w:space="0" w:color="auto"/>
            </w:tcBorders>
            <w:shd w:val="clear" w:color="auto" w:fill="000000" w:themeFill="text1"/>
          </w:tcPr>
          <w:p w:rsidR="001043A8" w:rsidRDefault="001043A8" w:rsidP="00815B0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A1632C" w:rsidRDefault="001043A8" w:rsidP="00C41DB3">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Default="00440565" w:rsidP="0088461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Staff are aware </w:t>
            </w:r>
            <w:r w:rsidR="005F7D08">
              <w:rPr>
                <w:rFonts w:ascii="Arial" w:eastAsiaTheme="minorHAnsi" w:hAnsi="Arial" w:cs="Arial"/>
                <w:sz w:val="22"/>
                <w:szCs w:val="22"/>
                <w:lang w:eastAsia="en-US"/>
              </w:rPr>
              <w:t>that the domestic trolley remains outside the</w:t>
            </w:r>
            <w:r w:rsidR="005F7D08" w:rsidRPr="000F213F">
              <w:rPr>
                <w:rFonts w:ascii="Arial" w:eastAsiaTheme="minorHAnsi" w:hAnsi="Arial" w:cs="Arial"/>
                <w:sz w:val="22"/>
                <w:szCs w:val="22"/>
                <w:lang w:eastAsia="en-US"/>
              </w:rPr>
              <w:t xml:space="preserve"> bedroom</w:t>
            </w:r>
            <w:r w:rsidR="00637AE4">
              <w:rPr>
                <w:rFonts w:ascii="Arial" w:eastAsiaTheme="minorHAnsi" w:hAnsi="Arial" w:cs="Arial"/>
                <w:sz w:val="22"/>
                <w:szCs w:val="22"/>
                <w:lang w:eastAsia="en-US"/>
              </w:rPr>
              <w:t>s at all times</w:t>
            </w:r>
          </w:p>
          <w:p w:rsidR="00E007A7" w:rsidRPr="000F213F" w:rsidRDefault="00E007A7" w:rsidP="00884616">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1043A8" w:rsidRPr="00C117F3" w:rsidRDefault="001043A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9543C4">
            <w:pPr>
              <w:spacing w:line="276" w:lineRule="auto"/>
              <w:jc w:val="center"/>
              <w:rPr>
                <w:rFonts w:ascii="Arial" w:hAnsi="Arial" w:cs="Arial"/>
                <w:lang w:eastAsia="en-US"/>
              </w:rPr>
            </w:pPr>
          </w:p>
        </w:tc>
        <w:tc>
          <w:tcPr>
            <w:tcW w:w="1022" w:type="dxa"/>
            <w:gridSpan w:val="2"/>
            <w:tcBorders>
              <w:top w:val="single" w:sz="4" w:space="0" w:color="auto"/>
              <w:left w:val="single" w:sz="4" w:space="0" w:color="auto"/>
              <w:right w:val="single" w:sz="4" w:space="0" w:color="auto"/>
            </w:tcBorders>
          </w:tcPr>
          <w:p w:rsidR="001043A8" w:rsidRPr="003C50A3" w:rsidRDefault="001043A8" w:rsidP="009543C4">
            <w:pPr>
              <w:spacing w:line="276" w:lineRule="auto"/>
              <w:jc w:val="center"/>
              <w:rPr>
                <w:rFonts w:ascii="Arial" w:hAnsi="Arial" w:cs="Arial"/>
                <w:color w:val="FF0000"/>
                <w:lang w:eastAsia="en-US"/>
              </w:rPr>
            </w:pPr>
          </w:p>
          <w:p w:rsidR="001043A8" w:rsidRPr="003C50A3" w:rsidRDefault="001043A8" w:rsidP="009543C4">
            <w:pPr>
              <w:spacing w:line="276" w:lineRule="auto"/>
              <w:jc w:val="center"/>
              <w:rPr>
                <w:rFonts w:ascii="Arial" w:hAnsi="Arial" w:cs="Arial"/>
                <w:color w:val="FF0000"/>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1043A8" w:rsidRPr="00997440" w:rsidRDefault="001043A8" w:rsidP="00997440">
            <w:pPr>
              <w:spacing w:line="276" w:lineRule="auto"/>
              <w:jc w:val="center"/>
              <w:rPr>
                <w:rFonts w:ascii="Arial" w:hAnsi="Arial" w:cs="Arial"/>
                <w:lang w:eastAsia="en-US"/>
              </w:rPr>
            </w:pPr>
          </w:p>
        </w:tc>
        <w:tc>
          <w:tcPr>
            <w:tcW w:w="5551" w:type="dxa"/>
            <w:tcBorders>
              <w:top w:val="single" w:sz="4" w:space="0" w:color="auto"/>
              <w:left w:val="single" w:sz="4" w:space="0" w:color="auto"/>
              <w:bottom w:val="single" w:sz="4" w:space="0" w:color="auto"/>
              <w:right w:val="single" w:sz="4" w:space="0" w:color="auto"/>
            </w:tcBorders>
          </w:tcPr>
          <w:p w:rsidR="001043A8" w:rsidRPr="00A1632C" w:rsidRDefault="001043A8" w:rsidP="00E66FBE">
            <w:pPr>
              <w:spacing w:line="276" w:lineRule="auto"/>
              <w:rPr>
                <w:rFonts w:ascii="Arial" w:hAnsi="Arial" w:cs="Arial"/>
                <w:sz w:val="22"/>
                <w:szCs w:val="22"/>
                <w:lang w:eastAsia="en-US"/>
              </w:rPr>
            </w:pPr>
          </w:p>
        </w:tc>
      </w:tr>
      <w:tr w:rsidR="005F7D0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5F7D08" w:rsidRDefault="005F7D08" w:rsidP="00E007A7">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Staff are aware that the medicine trolley remains outside the</w:t>
            </w:r>
            <w:r w:rsidRPr="000F213F">
              <w:rPr>
                <w:rFonts w:ascii="Arial" w:eastAsiaTheme="minorHAnsi" w:hAnsi="Arial" w:cs="Arial"/>
                <w:sz w:val="22"/>
                <w:szCs w:val="22"/>
                <w:lang w:eastAsia="en-US"/>
              </w:rPr>
              <w:t xml:space="preserve"> bedroom</w:t>
            </w:r>
            <w:r w:rsidR="00637AE4">
              <w:rPr>
                <w:rFonts w:ascii="Arial" w:eastAsiaTheme="minorHAnsi" w:hAnsi="Arial" w:cs="Arial"/>
                <w:sz w:val="22"/>
                <w:szCs w:val="22"/>
                <w:lang w:eastAsia="en-US"/>
              </w:rPr>
              <w:t>s at all times</w:t>
            </w:r>
          </w:p>
          <w:p w:rsidR="00E007A7" w:rsidRDefault="00E007A7" w:rsidP="00E007A7">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5F7D08" w:rsidRPr="00C117F3" w:rsidRDefault="005F7D0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5F7D08" w:rsidRPr="003C50A3" w:rsidRDefault="005F7D08" w:rsidP="009543C4">
            <w:pPr>
              <w:spacing w:line="276" w:lineRule="auto"/>
              <w:jc w:val="center"/>
              <w:rPr>
                <w:rFonts w:ascii="Arial" w:hAnsi="Arial" w:cs="Arial"/>
                <w:lang w:eastAsia="en-US"/>
              </w:rPr>
            </w:pPr>
          </w:p>
        </w:tc>
        <w:tc>
          <w:tcPr>
            <w:tcW w:w="1022" w:type="dxa"/>
            <w:gridSpan w:val="2"/>
            <w:tcBorders>
              <w:top w:val="single" w:sz="4" w:space="0" w:color="auto"/>
              <w:left w:val="single" w:sz="4" w:space="0" w:color="auto"/>
              <w:right w:val="single" w:sz="4" w:space="0" w:color="auto"/>
            </w:tcBorders>
          </w:tcPr>
          <w:p w:rsidR="005F7D08" w:rsidRPr="003C50A3" w:rsidRDefault="005F7D08" w:rsidP="009543C4">
            <w:pPr>
              <w:spacing w:line="276" w:lineRule="auto"/>
              <w:jc w:val="center"/>
              <w:rPr>
                <w:rFonts w:ascii="Arial" w:hAnsi="Arial" w:cs="Arial"/>
                <w:color w:val="FF0000"/>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5F7D08" w:rsidRPr="00997440" w:rsidRDefault="005F7D08" w:rsidP="00997440">
            <w:pPr>
              <w:spacing w:line="276" w:lineRule="auto"/>
              <w:jc w:val="center"/>
              <w:rPr>
                <w:rFonts w:ascii="Arial" w:hAnsi="Arial" w:cs="Arial"/>
                <w:lang w:eastAsia="en-US"/>
              </w:rPr>
            </w:pPr>
          </w:p>
        </w:tc>
        <w:tc>
          <w:tcPr>
            <w:tcW w:w="5551" w:type="dxa"/>
            <w:tcBorders>
              <w:top w:val="single" w:sz="4" w:space="0" w:color="auto"/>
              <w:left w:val="single" w:sz="4" w:space="0" w:color="auto"/>
              <w:bottom w:val="single" w:sz="4" w:space="0" w:color="auto"/>
              <w:right w:val="single" w:sz="4" w:space="0" w:color="auto"/>
            </w:tcBorders>
          </w:tcPr>
          <w:p w:rsidR="005F7D08" w:rsidRPr="00A1632C" w:rsidRDefault="005F7D0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Pr="000F213F" w:rsidRDefault="009B14F5" w:rsidP="00E007A7">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Staff are aware that vacuuming </w:t>
            </w:r>
            <w:r w:rsidR="001043A8" w:rsidRPr="000F213F">
              <w:rPr>
                <w:rFonts w:ascii="Arial" w:eastAsiaTheme="minorHAnsi" w:hAnsi="Arial" w:cs="Arial"/>
                <w:sz w:val="22"/>
                <w:szCs w:val="22"/>
                <w:lang w:eastAsia="en-US"/>
              </w:rPr>
              <w:t xml:space="preserve">in </w:t>
            </w:r>
            <w:r>
              <w:rPr>
                <w:rFonts w:ascii="Arial" w:eastAsiaTheme="minorHAnsi" w:hAnsi="Arial" w:cs="Arial"/>
                <w:sz w:val="22"/>
                <w:szCs w:val="22"/>
                <w:lang w:eastAsia="en-US"/>
              </w:rPr>
              <w:t>bedrooms where s</w:t>
            </w:r>
            <w:r w:rsidR="001043A8" w:rsidRPr="000F213F">
              <w:rPr>
                <w:rFonts w:ascii="Arial" w:eastAsiaTheme="minorHAnsi" w:hAnsi="Arial" w:cs="Arial"/>
                <w:sz w:val="22"/>
                <w:szCs w:val="22"/>
                <w:lang w:eastAsia="en-US"/>
              </w:rPr>
              <w:t xml:space="preserve">ource isolation </w:t>
            </w:r>
            <w:r>
              <w:rPr>
                <w:rFonts w:ascii="Arial" w:eastAsiaTheme="minorHAnsi" w:hAnsi="Arial" w:cs="Arial"/>
                <w:sz w:val="22"/>
                <w:szCs w:val="22"/>
                <w:lang w:eastAsia="en-US"/>
              </w:rPr>
              <w:t>precautions are in place</w:t>
            </w:r>
            <w:r w:rsidR="001043A8" w:rsidRPr="000F213F">
              <w:rPr>
                <w:rFonts w:ascii="Arial" w:eastAsiaTheme="minorHAnsi" w:hAnsi="Arial" w:cs="Arial"/>
                <w:sz w:val="22"/>
                <w:szCs w:val="22"/>
                <w:lang w:eastAsia="en-US"/>
              </w:rPr>
              <w:t xml:space="preserve"> </w:t>
            </w:r>
            <w:r>
              <w:rPr>
                <w:rFonts w:ascii="Arial" w:eastAsiaTheme="minorHAnsi" w:hAnsi="Arial" w:cs="Arial"/>
                <w:sz w:val="22"/>
                <w:szCs w:val="22"/>
                <w:lang w:eastAsia="en-US"/>
              </w:rPr>
              <w:t>should be avoided until a t</w:t>
            </w:r>
            <w:r w:rsidR="00175DB6">
              <w:rPr>
                <w:rFonts w:ascii="Arial" w:eastAsiaTheme="minorHAnsi" w:hAnsi="Arial" w:cs="Arial"/>
                <w:sz w:val="22"/>
                <w:szCs w:val="22"/>
                <w:lang w:eastAsia="en-US"/>
              </w:rPr>
              <w:t>erminal clean is undertaken when</w:t>
            </w:r>
            <w:r>
              <w:rPr>
                <w:rFonts w:ascii="Arial" w:eastAsiaTheme="minorHAnsi" w:hAnsi="Arial" w:cs="Arial"/>
                <w:sz w:val="22"/>
                <w:szCs w:val="22"/>
                <w:lang w:eastAsia="en-US"/>
              </w:rPr>
              <w:t>ever possible.</w:t>
            </w:r>
          </w:p>
        </w:tc>
        <w:tc>
          <w:tcPr>
            <w:tcW w:w="1460" w:type="dxa"/>
            <w:tcBorders>
              <w:top w:val="single" w:sz="4" w:space="0" w:color="auto"/>
              <w:left w:val="single" w:sz="4" w:space="0" w:color="auto"/>
              <w:bottom w:val="single" w:sz="4" w:space="0" w:color="auto"/>
              <w:right w:val="single" w:sz="4" w:space="0" w:color="auto"/>
            </w:tcBorders>
          </w:tcPr>
          <w:p w:rsidR="001043A8" w:rsidRPr="00C117F3" w:rsidRDefault="001043A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9543C4">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1043A8" w:rsidRDefault="001043A8" w:rsidP="00B67094">
            <w:pPr>
              <w:jc w:val="center"/>
            </w:pPr>
          </w:p>
        </w:tc>
        <w:tc>
          <w:tcPr>
            <w:tcW w:w="1023" w:type="dxa"/>
            <w:tcBorders>
              <w:left w:val="single" w:sz="4" w:space="0" w:color="auto"/>
              <w:right w:val="single" w:sz="4" w:space="0" w:color="auto"/>
            </w:tcBorders>
            <w:shd w:val="clear" w:color="auto" w:fill="000000" w:themeFill="text1"/>
          </w:tcPr>
          <w:p w:rsidR="001043A8" w:rsidRDefault="001043A8" w:rsidP="00B6709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A1632C" w:rsidRDefault="001043A8" w:rsidP="00E66FBE">
            <w:pPr>
              <w:spacing w:line="276" w:lineRule="auto"/>
              <w:rPr>
                <w:rFonts w:ascii="Arial" w:hAnsi="Arial" w:cs="Arial"/>
                <w:sz w:val="22"/>
                <w:szCs w:val="22"/>
                <w:lang w:eastAsia="en-US"/>
              </w:rPr>
            </w:pPr>
          </w:p>
        </w:tc>
      </w:tr>
      <w:tr w:rsidR="009B14F5"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9B14F5" w:rsidRDefault="005F7D08" w:rsidP="00E007A7">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If used, all removable/accessible parts of the v</w:t>
            </w:r>
            <w:r w:rsidRPr="000F213F">
              <w:rPr>
                <w:rFonts w:ascii="Arial" w:eastAsiaTheme="minorHAnsi" w:hAnsi="Arial" w:cs="Arial"/>
                <w:sz w:val="22"/>
                <w:szCs w:val="22"/>
                <w:lang w:eastAsia="en-US"/>
              </w:rPr>
              <w:t xml:space="preserve">acuum </w:t>
            </w:r>
            <w:r>
              <w:rPr>
                <w:rFonts w:ascii="Arial" w:eastAsiaTheme="minorHAnsi" w:hAnsi="Arial" w:cs="Arial"/>
                <w:sz w:val="22"/>
                <w:szCs w:val="22"/>
                <w:lang w:eastAsia="en-US"/>
              </w:rPr>
              <w:t xml:space="preserve">cleaner are </w:t>
            </w:r>
            <w:r w:rsidRPr="000F213F">
              <w:rPr>
                <w:rFonts w:ascii="Arial" w:eastAsiaTheme="minorHAnsi" w:hAnsi="Arial" w:cs="Arial"/>
                <w:sz w:val="22"/>
                <w:szCs w:val="22"/>
                <w:lang w:eastAsia="en-US"/>
              </w:rPr>
              <w:t xml:space="preserve">cleaned and disinfected after being used in each source isolation </w:t>
            </w:r>
            <w:r>
              <w:rPr>
                <w:rFonts w:ascii="Arial" w:eastAsiaTheme="minorHAnsi" w:hAnsi="Arial" w:cs="Arial"/>
                <w:sz w:val="22"/>
                <w:szCs w:val="22"/>
                <w:lang w:eastAsia="en-US"/>
              </w:rPr>
              <w:t>bed</w:t>
            </w:r>
            <w:r w:rsidRPr="000F213F">
              <w:rPr>
                <w:rFonts w:ascii="Arial" w:eastAsiaTheme="minorHAnsi" w:hAnsi="Arial" w:cs="Arial"/>
                <w:sz w:val="22"/>
                <w:szCs w:val="22"/>
                <w:lang w:eastAsia="en-US"/>
              </w:rPr>
              <w:t xml:space="preserve">room </w:t>
            </w:r>
            <w:r>
              <w:rPr>
                <w:rFonts w:ascii="Arial" w:eastAsiaTheme="minorHAnsi" w:hAnsi="Arial" w:cs="Arial"/>
                <w:sz w:val="22"/>
                <w:szCs w:val="22"/>
                <w:lang w:eastAsia="en-US"/>
              </w:rPr>
              <w:t xml:space="preserve">and </w:t>
            </w:r>
            <w:r w:rsidRPr="000F213F">
              <w:rPr>
                <w:rFonts w:ascii="Arial" w:eastAsiaTheme="minorHAnsi" w:hAnsi="Arial" w:cs="Arial"/>
                <w:sz w:val="22"/>
                <w:szCs w:val="22"/>
                <w:lang w:eastAsia="en-US"/>
              </w:rPr>
              <w:t>prior to being taken to another room</w:t>
            </w:r>
            <w:r>
              <w:rPr>
                <w:rFonts w:ascii="Arial" w:eastAsiaTheme="minorHAnsi" w:hAnsi="Arial" w:cs="Arial"/>
                <w:sz w:val="22"/>
                <w:szCs w:val="22"/>
                <w:lang w:eastAsia="en-US"/>
              </w:rPr>
              <w:t>,</w:t>
            </w:r>
            <w:r w:rsidRPr="000F213F">
              <w:rPr>
                <w:rFonts w:ascii="Arial" w:eastAsiaTheme="minorHAnsi" w:hAnsi="Arial" w:cs="Arial"/>
                <w:sz w:val="22"/>
                <w:szCs w:val="22"/>
                <w:lang w:eastAsia="en-US"/>
              </w:rPr>
              <w:t xml:space="preserve"> to avoid cross infection</w:t>
            </w:r>
          </w:p>
          <w:p w:rsidR="00E007A7" w:rsidRDefault="00E007A7" w:rsidP="00E007A7">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9B14F5" w:rsidRPr="00C117F3" w:rsidRDefault="009B14F5"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9B14F5" w:rsidRPr="003C50A3" w:rsidRDefault="009B14F5" w:rsidP="009543C4">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9B14F5" w:rsidRDefault="009B14F5" w:rsidP="00B67094">
            <w:pPr>
              <w:jc w:val="center"/>
            </w:pPr>
          </w:p>
        </w:tc>
        <w:tc>
          <w:tcPr>
            <w:tcW w:w="1023" w:type="dxa"/>
            <w:tcBorders>
              <w:left w:val="single" w:sz="4" w:space="0" w:color="auto"/>
              <w:right w:val="single" w:sz="4" w:space="0" w:color="auto"/>
            </w:tcBorders>
            <w:shd w:val="clear" w:color="auto" w:fill="000000" w:themeFill="text1"/>
          </w:tcPr>
          <w:p w:rsidR="009B14F5" w:rsidRDefault="009B14F5" w:rsidP="00B67094">
            <w:pPr>
              <w:jc w:val="center"/>
            </w:pPr>
          </w:p>
        </w:tc>
        <w:tc>
          <w:tcPr>
            <w:tcW w:w="5551" w:type="dxa"/>
            <w:tcBorders>
              <w:top w:val="single" w:sz="4" w:space="0" w:color="auto"/>
              <w:left w:val="single" w:sz="4" w:space="0" w:color="auto"/>
              <w:bottom w:val="single" w:sz="4" w:space="0" w:color="auto"/>
              <w:right w:val="single" w:sz="4" w:space="0" w:color="auto"/>
            </w:tcBorders>
          </w:tcPr>
          <w:p w:rsidR="009B14F5" w:rsidRPr="00A1632C" w:rsidRDefault="009B14F5"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1043A8" w:rsidRDefault="001043A8" w:rsidP="00E007A7">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T</w:t>
            </w:r>
            <w:r w:rsidRPr="000F213F">
              <w:rPr>
                <w:rFonts w:ascii="Arial" w:eastAsiaTheme="minorHAnsi" w:hAnsi="Arial" w:cs="Arial"/>
                <w:sz w:val="22"/>
                <w:szCs w:val="22"/>
                <w:lang w:eastAsia="en-US"/>
              </w:rPr>
              <w:t xml:space="preserve">he macerator or bedpan washer is functioning correctly. </w:t>
            </w:r>
          </w:p>
          <w:p w:rsidR="00E007A7" w:rsidRPr="000F213F" w:rsidRDefault="00E007A7" w:rsidP="00E007A7">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1043A8" w:rsidRPr="00C117F3" w:rsidRDefault="001043A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815B04">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1043A8" w:rsidRDefault="001043A8" w:rsidP="00B67094">
            <w:pPr>
              <w:jc w:val="center"/>
            </w:pPr>
          </w:p>
        </w:tc>
        <w:tc>
          <w:tcPr>
            <w:tcW w:w="1023" w:type="dxa"/>
            <w:tcBorders>
              <w:left w:val="single" w:sz="4" w:space="0" w:color="auto"/>
              <w:right w:val="single" w:sz="4" w:space="0" w:color="auto"/>
            </w:tcBorders>
            <w:shd w:val="clear" w:color="auto" w:fill="FFFFFF" w:themeFill="background1"/>
          </w:tcPr>
          <w:p w:rsidR="001043A8" w:rsidRDefault="001043A8" w:rsidP="00B67094">
            <w:pPr>
              <w:jc w:val="center"/>
            </w:pPr>
          </w:p>
        </w:tc>
        <w:tc>
          <w:tcPr>
            <w:tcW w:w="5551" w:type="dxa"/>
            <w:tcBorders>
              <w:top w:val="single" w:sz="4" w:space="0" w:color="auto"/>
              <w:left w:val="single" w:sz="4" w:space="0" w:color="auto"/>
              <w:bottom w:val="single" w:sz="4" w:space="0" w:color="auto"/>
              <w:right w:val="single" w:sz="4" w:space="0" w:color="auto"/>
            </w:tcBorders>
          </w:tcPr>
          <w:p w:rsidR="001043A8" w:rsidRPr="00A1632C" w:rsidRDefault="001043A8"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1043A8" w:rsidRDefault="001043A8" w:rsidP="00E007A7">
            <w:pPr>
              <w:spacing w:line="276" w:lineRule="auto"/>
              <w:rPr>
                <w:rFonts w:ascii="Arial" w:eastAsiaTheme="minorHAnsi" w:hAnsi="Arial" w:cs="Arial"/>
                <w:sz w:val="22"/>
                <w:szCs w:val="22"/>
                <w:lang w:eastAsia="en-US"/>
              </w:rPr>
            </w:pPr>
            <w:r>
              <w:br w:type="page"/>
            </w:r>
            <w:r>
              <w:rPr>
                <w:rFonts w:ascii="Arial" w:eastAsiaTheme="minorHAnsi" w:hAnsi="Arial" w:cs="Arial"/>
                <w:sz w:val="22"/>
                <w:szCs w:val="22"/>
                <w:lang w:eastAsia="en-US"/>
              </w:rPr>
              <w:t>If there is no bedpan washer or macerator</w:t>
            </w:r>
            <w:r w:rsidRPr="000F213F">
              <w:rPr>
                <w:rFonts w:ascii="Arial" w:eastAsiaTheme="minorHAnsi" w:hAnsi="Arial" w:cs="Arial"/>
                <w:sz w:val="22"/>
                <w:szCs w:val="22"/>
                <w:lang w:eastAsia="en-US"/>
              </w:rPr>
              <w:t>, or they ar</w:t>
            </w:r>
            <w:r>
              <w:rPr>
                <w:rFonts w:ascii="Arial" w:eastAsiaTheme="minorHAnsi" w:hAnsi="Arial" w:cs="Arial"/>
                <w:sz w:val="22"/>
                <w:szCs w:val="22"/>
                <w:lang w:eastAsia="en-US"/>
              </w:rPr>
              <w:t>e not functioning</w:t>
            </w:r>
            <w:r w:rsidR="00440565">
              <w:rPr>
                <w:rFonts w:ascii="Arial" w:eastAsiaTheme="minorHAnsi" w:hAnsi="Arial" w:cs="Arial"/>
                <w:sz w:val="22"/>
                <w:szCs w:val="22"/>
                <w:lang w:eastAsia="en-US"/>
              </w:rPr>
              <w:t xml:space="preserve"> correctly</w:t>
            </w:r>
            <w:r>
              <w:rPr>
                <w:rFonts w:ascii="Arial" w:eastAsiaTheme="minorHAnsi" w:hAnsi="Arial" w:cs="Arial"/>
                <w:sz w:val="22"/>
                <w:szCs w:val="22"/>
                <w:lang w:eastAsia="en-US"/>
              </w:rPr>
              <w:t xml:space="preserve">, </w:t>
            </w:r>
            <w:r w:rsidRPr="000F213F">
              <w:rPr>
                <w:rFonts w:ascii="Arial" w:eastAsiaTheme="minorHAnsi" w:hAnsi="Arial" w:cs="Arial"/>
                <w:sz w:val="22"/>
                <w:szCs w:val="22"/>
                <w:lang w:eastAsia="en-US"/>
              </w:rPr>
              <w:t>a safe procedure for disposing of body fluids and cleani</w:t>
            </w:r>
            <w:r>
              <w:rPr>
                <w:rFonts w:ascii="Arial" w:eastAsiaTheme="minorHAnsi" w:hAnsi="Arial" w:cs="Arial"/>
                <w:sz w:val="22"/>
                <w:szCs w:val="22"/>
                <w:lang w:eastAsia="en-US"/>
              </w:rPr>
              <w:t xml:space="preserve">ng and disinfecting </w:t>
            </w:r>
            <w:r>
              <w:rPr>
                <w:rFonts w:ascii="Arial" w:eastAsiaTheme="minorHAnsi" w:hAnsi="Arial" w:cs="Arial"/>
                <w:sz w:val="22"/>
                <w:szCs w:val="22"/>
                <w:lang w:eastAsia="en-US"/>
              </w:rPr>
              <w:lastRenderedPageBreak/>
              <w:t xml:space="preserve">commode pans, bedpans, vomit bowls and urinals is in place. </w:t>
            </w:r>
            <w:r w:rsidRPr="000F213F">
              <w:rPr>
                <w:rFonts w:ascii="Arial" w:eastAsiaTheme="minorHAnsi" w:hAnsi="Arial" w:cs="Arial"/>
                <w:sz w:val="22"/>
                <w:szCs w:val="22"/>
                <w:lang w:eastAsia="en-US"/>
              </w:rPr>
              <w:t xml:space="preserve">  </w:t>
            </w:r>
          </w:p>
          <w:p w:rsidR="00546257" w:rsidRDefault="00546257" w:rsidP="00E007A7">
            <w:pPr>
              <w:spacing w:line="276" w:lineRule="auto"/>
              <w:rPr>
                <w:rFonts w:ascii="Arial" w:eastAsiaTheme="minorHAnsi" w:hAnsi="Arial" w:cs="Arial"/>
                <w:sz w:val="22"/>
                <w:szCs w:val="22"/>
                <w:lang w:eastAsia="en-US"/>
              </w:rPr>
            </w:pPr>
          </w:p>
          <w:p w:rsidR="00E007A7" w:rsidRPr="000F213F" w:rsidRDefault="00E007A7" w:rsidP="00E007A7">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1043A8" w:rsidRPr="00C117F3" w:rsidRDefault="001043A8" w:rsidP="00A1632C">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1043A8" w:rsidRPr="003C50A3" w:rsidRDefault="001043A8" w:rsidP="00815B04">
            <w:pPr>
              <w:spacing w:line="276" w:lineRule="auto"/>
              <w:jc w:val="center"/>
              <w:rPr>
                <w:rFonts w:ascii="Arial" w:hAnsi="Arial" w:cs="Arial"/>
                <w:lang w:eastAsia="en-US"/>
              </w:rPr>
            </w:pPr>
          </w:p>
        </w:tc>
        <w:tc>
          <w:tcPr>
            <w:tcW w:w="1022" w:type="dxa"/>
            <w:gridSpan w:val="2"/>
            <w:tcBorders>
              <w:left w:val="single" w:sz="4" w:space="0" w:color="auto"/>
              <w:bottom w:val="single" w:sz="4" w:space="0" w:color="auto"/>
              <w:right w:val="single" w:sz="4" w:space="0" w:color="auto"/>
            </w:tcBorders>
          </w:tcPr>
          <w:p w:rsidR="001043A8" w:rsidRDefault="001043A8" w:rsidP="00B67094">
            <w:pPr>
              <w:jc w:val="center"/>
            </w:pPr>
          </w:p>
        </w:tc>
        <w:tc>
          <w:tcPr>
            <w:tcW w:w="1023" w:type="dxa"/>
            <w:tcBorders>
              <w:left w:val="single" w:sz="4" w:space="0" w:color="auto"/>
              <w:bottom w:val="single" w:sz="4" w:space="0" w:color="auto"/>
              <w:right w:val="single" w:sz="4" w:space="0" w:color="auto"/>
            </w:tcBorders>
            <w:shd w:val="clear" w:color="auto" w:fill="FFFFFF" w:themeFill="background1"/>
          </w:tcPr>
          <w:p w:rsidR="001043A8" w:rsidRDefault="001043A8" w:rsidP="00B67094">
            <w:pPr>
              <w:jc w:val="center"/>
            </w:pPr>
          </w:p>
        </w:tc>
        <w:tc>
          <w:tcPr>
            <w:tcW w:w="5551" w:type="dxa"/>
            <w:tcBorders>
              <w:top w:val="single" w:sz="4" w:space="0" w:color="auto"/>
              <w:left w:val="single" w:sz="4" w:space="0" w:color="auto"/>
              <w:bottom w:val="single" w:sz="4" w:space="0" w:color="auto"/>
              <w:right w:val="single" w:sz="4" w:space="0" w:color="auto"/>
            </w:tcBorders>
          </w:tcPr>
          <w:p w:rsidR="00E2056D" w:rsidRPr="00A1632C" w:rsidRDefault="00E2056D" w:rsidP="00E66FBE">
            <w:pPr>
              <w:spacing w:line="276" w:lineRule="auto"/>
              <w:rPr>
                <w:rFonts w:ascii="Arial" w:hAnsi="Arial" w:cs="Arial"/>
                <w:sz w:val="22"/>
                <w:szCs w:val="22"/>
                <w:lang w:eastAsia="en-US"/>
              </w:rPr>
            </w:pPr>
          </w:p>
        </w:tc>
      </w:tr>
      <w:tr w:rsidR="001043A8"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0F213F" w:rsidRDefault="001043A8" w:rsidP="009543C4">
            <w:pPr>
              <w:spacing w:line="276" w:lineRule="auto"/>
              <w:rPr>
                <w:rFonts w:ascii="Arial" w:hAnsi="Arial" w:cs="Arial"/>
                <w:lang w:eastAsia="en-US"/>
              </w:rPr>
            </w:pPr>
          </w:p>
          <w:p w:rsidR="001043A8" w:rsidRPr="00191698" w:rsidRDefault="00411DFC" w:rsidP="0056448A">
            <w:pPr>
              <w:pStyle w:val="ListParagraph"/>
              <w:numPr>
                <w:ilvl w:val="0"/>
                <w:numId w:val="15"/>
              </w:numPr>
              <w:spacing w:line="276" w:lineRule="auto"/>
              <w:ind w:left="339" w:hanging="339"/>
              <w:rPr>
                <w:rFonts w:ascii="Arial" w:hAnsi="Arial" w:cs="Arial"/>
                <w:b/>
                <w:lang w:eastAsia="en-US"/>
              </w:rPr>
            </w:pPr>
            <w:r>
              <w:rPr>
                <w:rFonts w:ascii="Arial" w:hAnsi="Arial" w:cs="Arial"/>
                <w:b/>
                <w:lang w:eastAsia="en-US"/>
              </w:rPr>
              <w:t>Reducing Exposure</w:t>
            </w:r>
          </w:p>
          <w:p w:rsidR="001043A8" w:rsidRPr="000F213F" w:rsidRDefault="001043A8" w:rsidP="009543C4">
            <w:pPr>
              <w:spacing w:line="276" w:lineRule="auto"/>
              <w:rPr>
                <w:rFonts w:ascii="Arial" w:hAnsi="Arial" w:cs="Arial"/>
                <w:b/>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0F213F" w:rsidRDefault="001043A8" w:rsidP="009543C4">
            <w:pPr>
              <w:spacing w:line="276" w:lineRule="auto"/>
              <w:jc w:val="center"/>
              <w:rPr>
                <w:rFonts w:ascii="Arial" w:hAnsi="Arial" w:cs="Arial"/>
                <w:b/>
                <w:lang w:eastAsia="en-US"/>
              </w:rPr>
            </w:pPr>
          </w:p>
          <w:p w:rsidR="001043A8" w:rsidRPr="000F213F" w:rsidRDefault="001043A8" w:rsidP="009543C4">
            <w:pPr>
              <w:spacing w:line="276" w:lineRule="auto"/>
              <w:jc w:val="center"/>
              <w:rPr>
                <w:rFonts w:ascii="Arial" w:hAnsi="Arial" w:cs="Arial"/>
                <w:b/>
                <w:lang w:eastAsia="en-US"/>
              </w:rPr>
            </w:pPr>
            <w:r w:rsidRPr="000F213F">
              <w:rPr>
                <w:rFonts w:ascii="Arial" w:hAnsi="Arial" w:cs="Arial"/>
                <w:b/>
                <w:lang w:eastAsia="en-US"/>
              </w:rPr>
              <w:t>Date</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0F213F" w:rsidRDefault="001043A8" w:rsidP="009543C4">
            <w:pPr>
              <w:spacing w:line="276" w:lineRule="auto"/>
              <w:jc w:val="center"/>
              <w:rPr>
                <w:rFonts w:ascii="Arial" w:hAnsi="Arial" w:cs="Arial"/>
                <w:b/>
                <w:lang w:eastAsia="en-US"/>
              </w:rPr>
            </w:pPr>
          </w:p>
          <w:p w:rsidR="001043A8" w:rsidRPr="000F213F" w:rsidRDefault="001043A8" w:rsidP="009543C4">
            <w:pPr>
              <w:spacing w:line="276" w:lineRule="auto"/>
              <w:jc w:val="center"/>
              <w:rPr>
                <w:rFonts w:ascii="Arial" w:hAnsi="Arial" w:cs="Arial"/>
                <w:b/>
                <w:lang w:eastAsia="en-US"/>
              </w:rPr>
            </w:pPr>
            <w:r w:rsidRPr="000F213F">
              <w:rPr>
                <w:rFonts w:ascii="Arial" w:hAnsi="Arial" w:cs="Arial"/>
                <w:b/>
                <w:lang w:eastAsia="en-US"/>
              </w:rPr>
              <w:t>Yes</w:t>
            </w:r>
          </w:p>
          <w:p w:rsidR="001043A8" w:rsidRPr="000F213F" w:rsidRDefault="001043A8" w:rsidP="009543C4">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E66FBE" w:rsidRDefault="001043A8" w:rsidP="009543C4">
            <w:pPr>
              <w:spacing w:line="276" w:lineRule="auto"/>
              <w:jc w:val="center"/>
              <w:rPr>
                <w:rFonts w:ascii="Arial" w:hAnsi="Arial" w:cs="Arial"/>
                <w:b/>
                <w:color w:val="FF0000"/>
                <w:lang w:eastAsia="en-US"/>
              </w:rPr>
            </w:pPr>
          </w:p>
          <w:p w:rsidR="001043A8" w:rsidRDefault="001043A8" w:rsidP="009543C4">
            <w:pPr>
              <w:spacing w:line="276" w:lineRule="auto"/>
              <w:jc w:val="center"/>
              <w:rPr>
                <w:rFonts w:ascii="Arial" w:hAnsi="Arial" w:cs="Arial"/>
                <w:b/>
                <w:color w:val="FF0000"/>
                <w:lang w:eastAsia="en-US"/>
              </w:rPr>
            </w:pPr>
            <w:r w:rsidRPr="00E66FBE">
              <w:rPr>
                <w:rFonts w:ascii="Arial" w:hAnsi="Arial" w:cs="Arial"/>
                <w:b/>
                <w:color w:val="FF0000"/>
                <w:lang w:eastAsia="en-US"/>
              </w:rPr>
              <w:t>No</w:t>
            </w:r>
          </w:p>
          <w:p w:rsidR="001043A8" w:rsidRPr="00E66FBE" w:rsidRDefault="001043A8" w:rsidP="009543C4">
            <w:pPr>
              <w:spacing w:line="276" w:lineRule="auto"/>
              <w:jc w:val="center"/>
              <w:rPr>
                <w:rFonts w:ascii="Arial" w:hAnsi="Arial" w:cs="Arial"/>
                <w:b/>
                <w:color w:val="FF0000"/>
                <w:lang w:eastAsia="en-US"/>
              </w:rPr>
            </w:pPr>
            <w:r w:rsidRPr="00E66FBE">
              <w:rPr>
                <w:rFonts w:ascii="Arial Unicode MS" w:eastAsia="Arial Unicode MS" w:hAnsi="Arial Unicode MS" w:cs="Arial Unicode MS" w:hint="eastAsia"/>
                <w:b/>
                <w:color w:val="FF0000"/>
                <w:lang w:val="en-US"/>
              </w:rPr>
              <w:t>✓</w:t>
            </w:r>
          </w:p>
        </w:tc>
        <w:tc>
          <w:tcPr>
            <w:tcW w:w="10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Default="001043A8" w:rsidP="009543C4">
            <w:pPr>
              <w:spacing w:line="276" w:lineRule="auto"/>
              <w:jc w:val="center"/>
              <w:rPr>
                <w:rFonts w:ascii="Arial" w:hAnsi="Arial" w:cs="Arial"/>
                <w:b/>
                <w:lang w:eastAsia="en-US"/>
              </w:rPr>
            </w:pPr>
          </w:p>
          <w:p w:rsidR="001043A8" w:rsidRPr="00B67094" w:rsidRDefault="001043A8" w:rsidP="009543C4">
            <w:pPr>
              <w:spacing w:line="276" w:lineRule="auto"/>
              <w:jc w:val="center"/>
              <w:rPr>
                <w:rFonts w:ascii="Arial" w:hAnsi="Arial" w:cs="Arial"/>
                <w:b/>
                <w:lang w:eastAsia="en-US"/>
              </w:rPr>
            </w:pPr>
            <w:r w:rsidRPr="00B67094">
              <w:rPr>
                <w:rFonts w:ascii="Arial" w:hAnsi="Arial" w:cs="Arial"/>
                <w:b/>
                <w:lang w:eastAsia="en-US"/>
              </w:rPr>
              <w:t>N/A</w:t>
            </w:r>
          </w:p>
          <w:p w:rsidR="001043A8" w:rsidRPr="00E66FBE" w:rsidRDefault="001043A8" w:rsidP="0091569F">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5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43A8" w:rsidRPr="000F213F" w:rsidRDefault="001043A8" w:rsidP="009543C4">
            <w:pPr>
              <w:spacing w:line="276" w:lineRule="auto"/>
              <w:jc w:val="center"/>
              <w:rPr>
                <w:rFonts w:ascii="Arial" w:hAnsi="Arial" w:cs="Arial"/>
                <w:b/>
                <w:lang w:eastAsia="en-US"/>
              </w:rPr>
            </w:pPr>
          </w:p>
          <w:p w:rsidR="001043A8" w:rsidRDefault="001043A8" w:rsidP="009543C4">
            <w:pPr>
              <w:spacing w:line="276" w:lineRule="auto"/>
              <w:jc w:val="center"/>
              <w:rPr>
                <w:rFonts w:ascii="Arial" w:hAnsi="Arial" w:cs="Arial"/>
                <w:b/>
                <w:lang w:eastAsia="en-US"/>
              </w:rPr>
            </w:pPr>
            <w:r w:rsidRPr="000F213F">
              <w:rPr>
                <w:rFonts w:ascii="Arial" w:hAnsi="Arial" w:cs="Arial"/>
                <w:b/>
                <w:lang w:eastAsia="en-US"/>
              </w:rPr>
              <w:t>Comments</w:t>
            </w:r>
          </w:p>
          <w:p w:rsidR="001043A8" w:rsidRPr="000F213F" w:rsidRDefault="001043A8" w:rsidP="009543C4">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743FA4" w:rsidRPr="000F213F" w:rsidTr="0067698D">
        <w:trPr>
          <w:trHeight w:val="387"/>
        </w:trPr>
        <w:tc>
          <w:tcPr>
            <w:tcW w:w="5553" w:type="dxa"/>
            <w:tcBorders>
              <w:top w:val="single" w:sz="4" w:space="0" w:color="auto"/>
              <w:left w:val="single" w:sz="4" w:space="0" w:color="auto"/>
              <w:bottom w:val="single" w:sz="4" w:space="0" w:color="auto"/>
              <w:right w:val="single" w:sz="4" w:space="0" w:color="auto"/>
            </w:tcBorders>
          </w:tcPr>
          <w:p w:rsidR="00743FA4" w:rsidRDefault="00743FA4" w:rsidP="006B36CA">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There is a notice at the care home entrance to inform staff and visitors of the outbreak and what actions they need to take</w:t>
            </w:r>
          </w:p>
        </w:tc>
        <w:tc>
          <w:tcPr>
            <w:tcW w:w="1460" w:type="dxa"/>
            <w:tcBorders>
              <w:top w:val="single" w:sz="4" w:space="0" w:color="auto"/>
              <w:left w:val="single" w:sz="4" w:space="0" w:color="auto"/>
              <w:bottom w:val="single" w:sz="4" w:space="0" w:color="auto"/>
              <w:right w:val="single" w:sz="4" w:space="0" w:color="auto"/>
            </w:tcBorders>
          </w:tcPr>
          <w:p w:rsidR="00743FA4" w:rsidRPr="000F213F" w:rsidRDefault="00743FA4" w:rsidP="00A1632C">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743FA4" w:rsidRPr="003C50A3" w:rsidRDefault="00743FA4" w:rsidP="00A1632C">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743FA4" w:rsidRPr="003C50A3" w:rsidRDefault="00743FA4" w:rsidP="00B67094">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000000" w:themeFill="text1"/>
          </w:tcPr>
          <w:p w:rsidR="00743FA4" w:rsidRPr="003C50A3" w:rsidRDefault="00743FA4" w:rsidP="00B67094">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743FA4" w:rsidRPr="000F213F" w:rsidRDefault="00743FA4" w:rsidP="00E66FBE">
            <w:pPr>
              <w:spacing w:line="276" w:lineRule="auto"/>
              <w:rPr>
                <w:rFonts w:ascii="Arial" w:hAnsi="Arial" w:cs="Arial"/>
                <w:sz w:val="22"/>
                <w:szCs w:val="22"/>
                <w:lang w:eastAsia="en-US"/>
              </w:rPr>
            </w:pPr>
          </w:p>
        </w:tc>
      </w:tr>
      <w:tr w:rsidR="002C5A91" w:rsidRPr="000F213F" w:rsidTr="0067698D">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Pr="002C5A91" w:rsidRDefault="002C5A91" w:rsidP="002C5A91">
            <w:pPr>
              <w:rPr>
                <w:rFonts w:ascii="Arial" w:hAnsi="Arial" w:cs="Arial"/>
                <w:sz w:val="22"/>
                <w:szCs w:val="22"/>
              </w:rPr>
            </w:pPr>
            <w:r w:rsidRPr="002C5A91">
              <w:rPr>
                <w:rFonts w:ascii="Arial" w:hAnsi="Arial" w:cs="Arial"/>
                <w:sz w:val="22"/>
                <w:szCs w:val="22"/>
              </w:rPr>
              <w:t xml:space="preserve">Visiting healthcare staff have been informed of the need for source isolation precautions.  If a visit is still necessary, the resident is seen after other residents. </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Pr="002C5A91" w:rsidRDefault="002C5A91" w:rsidP="002C5A91">
            <w:pPr>
              <w:rPr>
                <w:rFonts w:ascii="Arial" w:hAnsi="Arial" w:cs="Arial"/>
                <w:sz w:val="22"/>
                <w:szCs w:val="22"/>
              </w:rPr>
            </w:pPr>
            <w:r w:rsidRPr="002C5A91">
              <w:rPr>
                <w:rFonts w:ascii="Arial" w:hAnsi="Arial" w:cs="Arial"/>
                <w:sz w:val="22"/>
                <w:szCs w:val="22"/>
              </w:rPr>
              <w:t>Non-healthcare visitors have been informed that source isolation precautions are in place and what measures they need to take.</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2C5A9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Appropriate restrictions have been placed on visiting. Advice can be obtained from Public Health England or the Local Authority Infection Prevention and Control Service.</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B078BE">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2C5A91">
            <w:pPr>
              <w:spacing w:line="276" w:lineRule="auto"/>
              <w:rPr>
                <w:rFonts w:ascii="Arial" w:eastAsiaTheme="minorHAnsi" w:hAnsi="Arial" w:cs="Arial"/>
                <w:sz w:val="22"/>
                <w:szCs w:val="22"/>
                <w:lang w:eastAsia="en-US"/>
              </w:rPr>
            </w:pPr>
            <w:r w:rsidRPr="000F213F">
              <w:rPr>
                <w:rFonts w:ascii="Arial" w:eastAsiaTheme="minorHAnsi" w:hAnsi="Arial" w:cs="Arial"/>
                <w:sz w:val="22"/>
                <w:szCs w:val="22"/>
                <w:lang w:eastAsia="en-US"/>
              </w:rPr>
              <w:t>Visiting groups, residents’ pa</w:t>
            </w:r>
            <w:r>
              <w:rPr>
                <w:rFonts w:ascii="Arial" w:eastAsiaTheme="minorHAnsi" w:hAnsi="Arial" w:cs="Arial"/>
                <w:sz w:val="22"/>
                <w:szCs w:val="22"/>
                <w:lang w:eastAsia="en-US"/>
              </w:rPr>
              <w:t>rties, social events etc. have been</w:t>
            </w:r>
            <w:r w:rsidRPr="000F213F">
              <w:rPr>
                <w:rFonts w:ascii="Arial" w:eastAsiaTheme="minorHAnsi" w:hAnsi="Arial" w:cs="Arial"/>
                <w:sz w:val="22"/>
                <w:szCs w:val="22"/>
                <w:lang w:eastAsia="en-US"/>
              </w:rPr>
              <w:t xml:space="preserve"> postponed.</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FFFFFF" w:themeFill="background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B078BE">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Pr="0016568B" w:rsidRDefault="002C5A91" w:rsidP="002C5A91">
            <w:pPr>
              <w:spacing w:line="276" w:lineRule="auto"/>
              <w:rPr>
                <w:rFonts w:ascii="Arial" w:eastAsiaTheme="minorHAnsi" w:hAnsi="Arial" w:cs="Arial"/>
                <w:sz w:val="22"/>
                <w:szCs w:val="22"/>
                <w:lang w:eastAsia="en-US"/>
              </w:rPr>
            </w:pPr>
            <w:r w:rsidRPr="00B269D8">
              <w:rPr>
                <w:rFonts w:ascii="Arial" w:eastAsiaTheme="minorHAnsi" w:hAnsi="Arial" w:cs="Arial"/>
                <w:sz w:val="22"/>
                <w:szCs w:val="22"/>
                <w:lang w:eastAsia="en-US"/>
              </w:rPr>
              <w:t xml:space="preserve">Residents are discouraged from attending external activities (unless it is essential e.g. to attend a funeral </w:t>
            </w:r>
            <w:r>
              <w:rPr>
                <w:rFonts w:ascii="Arial" w:eastAsiaTheme="minorHAnsi" w:hAnsi="Arial" w:cs="Arial"/>
                <w:sz w:val="22"/>
                <w:szCs w:val="22"/>
                <w:lang w:eastAsia="en-US"/>
              </w:rPr>
              <w:t>of a family member or a close friend)</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FFFFFF" w:themeFill="background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B078BE">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2C5A91">
            <w:pPr>
              <w:spacing w:line="276" w:lineRule="auto"/>
              <w:rPr>
                <w:rFonts w:ascii="Arial" w:eastAsiaTheme="minorHAnsi" w:hAnsi="Arial" w:cs="Arial"/>
                <w:sz w:val="22"/>
                <w:szCs w:val="22"/>
                <w:lang w:eastAsia="en-US"/>
              </w:rPr>
            </w:pPr>
            <w:r w:rsidRPr="00B269D8">
              <w:rPr>
                <w:rFonts w:ascii="Arial" w:eastAsiaTheme="minorHAnsi" w:hAnsi="Arial" w:cs="Arial"/>
                <w:sz w:val="22"/>
                <w:szCs w:val="22"/>
                <w:lang w:eastAsia="en-US"/>
              </w:rPr>
              <w:t>All appointments other than clinically urgent appointments have been canc</w:t>
            </w:r>
            <w:r>
              <w:rPr>
                <w:rFonts w:ascii="Arial" w:eastAsiaTheme="minorHAnsi" w:hAnsi="Arial" w:cs="Arial"/>
                <w:sz w:val="22"/>
                <w:szCs w:val="22"/>
                <w:lang w:eastAsia="en-US"/>
              </w:rPr>
              <w:t>elled for symptomatic residents</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FFFFFF" w:themeFill="background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B078BE">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Imminent a</w:t>
            </w:r>
            <w:r w:rsidRPr="000F213F">
              <w:rPr>
                <w:rFonts w:ascii="Arial" w:eastAsiaTheme="minorHAnsi" w:hAnsi="Arial" w:cs="Arial"/>
                <w:sz w:val="22"/>
                <w:szCs w:val="22"/>
                <w:lang w:eastAsia="en-US"/>
              </w:rPr>
              <w:t>dmissions</w:t>
            </w:r>
            <w:r>
              <w:rPr>
                <w:rFonts w:ascii="Arial" w:eastAsiaTheme="minorHAnsi" w:hAnsi="Arial" w:cs="Arial"/>
                <w:sz w:val="22"/>
                <w:szCs w:val="22"/>
                <w:lang w:eastAsia="en-US"/>
              </w:rPr>
              <w:t>/discharges</w:t>
            </w:r>
            <w:r w:rsidRPr="000F213F">
              <w:rPr>
                <w:rFonts w:ascii="Arial" w:eastAsiaTheme="minorHAnsi" w:hAnsi="Arial" w:cs="Arial"/>
                <w:sz w:val="22"/>
                <w:szCs w:val="22"/>
                <w:lang w:eastAsia="en-US"/>
              </w:rPr>
              <w:t xml:space="preserve"> </w:t>
            </w:r>
            <w:r>
              <w:rPr>
                <w:rFonts w:ascii="Arial" w:eastAsiaTheme="minorHAnsi" w:hAnsi="Arial" w:cs="Arial"/>
                <w:sz w:val="22"/>
                <w:szCs w:val="22"/>
                <w:lang w:eastAsia="en-US"/>
              </w:rPr>
              <w:t>have been reviewed with the appropriate organisations and a plan of action has been agreed.</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FFFFFF" w:themeFill="background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B078BE">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2C5A9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Prospective residents have been informed of the current situation within the home</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FFFFFF" w:themeFill="background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B078BE">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2C5A9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Only essential transfers to other care homes are being undertaken.</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FFFFFF" w:themeFill="background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2C5A9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The laundry facility continues to maintain the segregation of clean and dirty linen throughout the laundry process</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387"/>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2C5A9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All staff responsible for the laundering of soiled linen have easy access to PPE for all stages of the laundry process</w:t>
            </w:r>
          </w:p>
          <w:p w:rsidR="00EE6F9E" w:rsidRDefault="00EE6F9E" w:rsidP="002C5A91">
            <w:pPr>
              <w:spacing w:line="276" w:lineRule="auto"/>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A17856" w:rsidRPr="000F213F" w:rsidTr="00154C3D">
        <w:trPr>
          <w:trHeight w:val="387"/>
        </w:trPr>
        <w:tc>
          <w:tcPr>
            <w:tcW w:w="5553" w:type="dxa"/>
            <w:tcBorders>
              <w:top w:val="single" w:sz="4" w:space="0" w:color="auto"/>
              <w:left w:val="single" w:sz="4" w:space="0" w:color="auto"/>
              <w:bottom w:val="single" w:sz="4" w:space="0" w:color="auto"/>
              <w:right w:val="single" w:sz="4" w:space="0" w:color="auto"/>
            </w:tcBorders>
          </w:tcPr>
          <w:p w:rsidR="00A17856" w:rsidRPr="00154C3D" w:rsidRDefault="00A17856" w:rsidP="002C5A91">
            <w:pPr>
              <w:spacing w:line="276" w:lineRule="auto"/>
              <w:rPr>
                <w:rFonts w:ascii="Arial" w:eastAsiaTheme="minorHAnsi" w:hAnsi="Arial" w:cs="Arial"/>
                <w:sz w:val="22"/>
                <w:szCs w:val="22"/>
                <w:lang w:eastAsia="en-US"/>
              </w:rPr>
            </w:pPr>
            <w:r w:rsidRPr="00154C3D">
              <w:rPr>
                <w:rFonts w:ascii="Arial" w:hAnsi="Arial" w:cs="Arial"/>
                <w:sz w:val="22"/>
                <w:szCs w:val="22"/>
              </w:rPr>
              <w:t xml:space="preserve">Portable fans are not </w:t>
            </w:r>
            <w:r w:rsidR="00ED6D95" w:rsidRPr="00154C3D">
              <w:rPr>
                <w:rFonts w:ascii="Arial" w:hAnsi="Arial" w:cs="Arial"/>
                <w:sz w:val="22"/>
                <w:szCs w:val="22"/>
              </w:rPr>
              <w:t xml:space="preserve">to be </w:t>
            </w:r>
            <w:r w:rsidRPr="00154C3D">
              <w:rPr>
                <w:rFonts w:ascii="Arial" w:hAnsi="Arial" w:cs="Arial"/>
                <w:sz w:val="22"/>
                <w:szCs w:val="22"/>
              </w:rPr>
              <w:t xml:space="preserve">used </w:t>
            </w:r>
            <w:r w:rsidR="00ED6D95" w:rsidRPr="00154C3D">
              <w:rPr>
                <w:rFonts w:ascii="Arial" w:hAnsi="Arial" w:cs="Arial"/>
                <w:sz w:val="22"/>
                <w:szCs w:val="22"/>
              </w:rPr>
              <w:t xml:space="preserve">during an outbreak of infection or when a </w:t>
            </w:r>
            <w:r w:rsidRPr="00154C3D">
              <w:rPr>
                <w:rFonts w:ascii="Arial" w:hAnsi="Arial" w:cs="Arial"/>
                <w:sz w:val="22"/>
                <w:szCs w:val="22"/>
              </w:rPr>
              <w:t xml:space="preserve">resident is </w:t>
            </w:r>
            <w:r w:rsidR="00ED6D95" w:rsidRPr="00154C3D">
              <w:rPr>
                <w:rFonts w:ascii="Arial" w:hAnsi="Arial" w:cs="Arial"/>
                <w:sz w:val="22"/>
                <w:szCs w:val="22"/>
              </w:rPr>
              <w:t>known or</w:t>
            </w:r>
            <w:r w:rsidRPr="00154C3D">
              <w:rPr>
                <w:rFonts w:ascii="Arial" w:hAnsi="Arial" w:cs="Arial"/>
                <w:sz w:val="22"/>
                <w:szCs w:val="22"/>
              </w:rPr>
              <w:t xml:space="preserve"> suspected of having an infectious agent (</w:t>
            </w:r>
            <w:r w:rsidRPr="00154C3D">
              <w:rPr>
                <w:rFonts w:ascii="Arial" w:hAnsi="Arial" w:cs="Arial"/>
                <w:i/>
                <w:sz w:val="22"/>
                <w:szCs w:val="22"/>
              </w:rPr>
              <w:t>Estates and Facilities alert Ref: EFA/2019/001</w:t>
            </w:r>
            <w:r w:rsidRPr="00154C3D">
              <w:rPr>
                <w:rFonts w:ascii="Arial" w:hAnsi="Arial" w:cs="Arial"/>
                <w:sz w:val="22"/>
                <w:szCs w:val="22"/>
              </w:rPr>
              <w:t>)</w:t>
            </w:r>
          </w:p>
        </w:tc>
        <w:tc>
          <w:tcPr>
            <w:tcW w:w="1460" w:type="dxa"/>
            <w:tcBorders>
              <w:top w:val="single" w:sz="4" w:space="0" w:color="auto"/>
              <w:left w:val="single" w:sz="4" w:space="0" w:color="auto"/>
              <w:bottom w:val="single" w:sz="4" w:space="0" w:color="auto"/>
              <w:right w:val="single" w:sz="4" w:space="0" w:color="auto"/>
            </w:tcBorders>
          </w:tcPr>
          <w:p w:rsidR="00A17856" w:rsidRPr="000F213F" w:rsidRDefault="00A17856"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A17856" w:rsidRPr="003C50A3" w:rsidRDefault="00A17856" w:rsidP="002C5A91">
            <w:pPr>
              <w:spacing w:line="276" w:lineRule="auto"/>
              <w:jc w:val="center"/>
              <w:rPr>
                <w:rFonts w:ascii="Arial Unicode MS" w:eastAsia="Arial Unicode MS" w:hAnsi="Arial Unicode MS" w:cs="Arial Unicode MS"/>
                <w:lang w:val="en-US"/>
              </w:rPr>
            </w:pPr>
          </w:p>
        </w:tc>
        <w:tc>
          <w:tcPr>
            <w:tcW w:w="1022" w:type="dxa"/>
            <w:gridSpan w:val="2"/>
            <w:tcBorders>
              <w:top w:val="single" w:sz="4" w:space="0" w:color="auto"/>
              <w:left w:val="single" w:sz="4" w:space="0" w:color="auto"/>
              <w:right w:val="single" w:sz="4" w:space="0" w:color="auto"/>
            </w:tcBorders>
          </w:tcPr>
          <w:p w:rsidR="00A17856" w:rsidRPr="003C50A3" w:rsidRDefault="00A17856" w:rsidP="002C5A91">
            <w:pPr>
              <w:spacing w:line="276" w:lineRule="auto"/>
              <w:jc w:val="center"/>
              <w:rPr>
                <w:rFonts w:ascii="Arial Unicode MS" w:eastAsia="Arial Unicode MS" w:hAnsi="Arial Unicode MS" w:cs="Arial Unicode MS"/>
                <w:color w:val="FF0000"/>
                <w:lang w:val="en-US"/>
              </w:rPr>
            </w:pPr>
          </w:p>
        </w:tc>
        <w:tc>
          <w:tcPr>
            <w:tcW w:w="1023" w:type="dxa"/>
            <w:tcBorders>
              <w:top w:val="single" w:sz="4" w:space="0" w:color="auto"/>
              <w:left w:val="single" w:sz="4" w:space="0" w:color="auto"/>
              <w:right w:val="single" w:sz="4" w:space="0" w:color="auto"/>
            </w:tcBorders>
            <w:shd w:val="clear" w:color="auto" w:fill="FFFFFF" w:themeFill="background1"/>
          </w:tcPr>
          <w:p w:rsidR="00A17856" w:rsidRPr="003C50A3" w:rsidRDefault="00A17856" w:rsidP="002C5A91">
            <w:pPr>
              <w:spacing w:line="276" w:lineRule="auto"/>
              <w:jc w:val="center"/>
              <w:rPr>
                <w:rFonts w:ascii="Arial Unicode MS" w:eastAsia="Arial Unicode MS" w:hAnsi="Arial Unicode MS" w:cs="Arial Unicode MS"/>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A17856" w:rsidRPr="000F213F" w:rsidRDefault="00A17856"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rPr>
                <w:rFonts w:ascii="Arial" w:hAnsi="Arial" w:cs="Arial"/>
                <w:b/>
                <w:lang w:eastAsia="en-US"/>
              </w:rPr>
            </w:pPr>
          </w:p>
          <w:p w:rsidR="002C5A91" w:rsidRPr="00191698" w:rsidRDefault="002C5A91" w:rsidP="002C5A91">
            <w:pPr>
              <w:pStyle w:val="ListParagraph"/>
              <w:numPr>
                <w:ilvl w:val="0"/>
                <w:numId w:val="15"/>
              </w:numPr>
              <w:spacing w:line="276" w:lineRule="auto"/>
              <w:ind w:left="339" w:hanging="339"/>
              <w:rPr>
                <w:rFonts w:ascii="Arial" w:hAnsi="Arial" w:cs="Arial"/>
                <w:b/>
                <w:lang w:eastAsia="en-US"/>
              </w:rPr>
            </w:pPr>
            <w:r>
              <w:rPr>
                <w:rFonts w:ascii="Arial" w:hAnsi="Arial" w:cs="Arial"/>
                <w:b/>
                <w:lang w:eastAsia="en-US"/>
              </w:rPr>
              <w:t xml:space="preserve">Monitoring and </w:t>
            </w:r>
            <w:r w:rsidRPr="00191698">
              <w:rPr>
                <w:rFonts w:ascii="Arial" w:hAnsi="Arial" w:cs="Arial"/>
                <w:b/>
                <w:lang w:eastAsia="en-US"/>
              </w:rPr>
              <w:t>Documentation</w:t>
            </w:r>
          </w:p>
          <w:p w:rsidR="002C5A91" w:rsidRPr="000F213F" w:rsidRDefault="002C5A91" w:rsidP="002C5A91">
            <w:pPr>
              <w:spacing w:line="276" w:lineRule="auto"/>
              <w:rPr>
                <w:rFonts w:ascii="Arial" w:hAnsi="Arial" w:cs="Arial"/>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jc w:val="center"/>
              <w:rPr>
                <w:rFonts w:ascii="Arial" w:hAnsi="Arial" w:cs="Arial"/>
                <w:b/>
                <w:lang w:eastAsia="en-US"/>
              </w:rPr>
            </w:pPr>
          </w:p>
          <w:p w:rsidR="002C5A91" w:rsidRPr="000F213F" w:rsidRDefault="002C5A91" w:rsidP="002C5A91">
            <w:pPr>
              <w:spacing w:line="276" w:lineRule="auto"/>
              <w:jc w:val="center"/>
              <w:rPr>
                <w:rFonts w:ascii="Arial" w:hAnsi="Arial" w:cs="Arial"/>
                <w:b/>
                <w:lang w:eastAsia="en-US"/>
              </w:rPr>
            </w:pPr>
            <w:r w:rsidRPr="000F213F">
              <w:rPr>
                <w:rFonts w:ascii="Arial" w:hAnsi="Arial" w:cs="Arial"/>
                <w:b/>
                <w:lang w:eastAsia="en-US"/>
              </w:rPr>
              <w:t>Date</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jc w:val="center"/>
              <w:rPr>
                <w:rFonts w:ascii="Arial" w:hAnsi="Arial" w:cs="Arial"/>
                <w:b/>
                <w:lang w:eastAsia="en-US"/>
              </w:rPr>
            </w:pPr>
          </w:p>
          <w:p w:rsidR="002C5A91" w:rsidRPr="000F213F" w:rsidRDefault="002C5A91" w:rsidP="002C5A91">
            <w:pPr>
              <w:spacing w:line="276" w:lineRule="auto"/>
              <w:jc w:val="center"/>
              <w:rPr>
                <w:rFonts w:ascii="Arial" w:hAnsi="Arial" w:cs="Arial"/>
                <w:b/>
                <w:lang w:eastAsia="en-US"/>
              </w:rPr>
            </w:pPr>
            <w:r w:rsidRPr="000F213F">
              <w:rPr>
                <w:rFonts w:ascii="Arial" w:hAnsi="Arial" w:cs="Arial"/>
                <w:b/>
                <w:lang w:eastAsia="en-US"/>
              </w:rPr>
              <w:t>Yes</w:t>
            </w:r>
          </w:p>
          <w:p w:rsidR="002C5A91" w:rsidRPr="000F213F" w:rsidRDefault="002C5A91" w:rsidP="002C5A91">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Default="002C5A91" w:rsidP="002C5A91">
            <w:pPr>
              <w:spacing w:line="276" w:lineRule="auto"/>
              <w:jc w:val="center"/>
              <w:rPr>
                <w:rFonts w:ascii="Arial" w:hAnsi="Arial" w:cs="Arial"/>
                <w:b/>
                <w:color w:val="FF0000"/>
                <w:lang w:eastAsia="en-US"/>
              </w:rPr>
            </w:pPr>
          </w:p>
          <w:p w:rsidR="002C5A91" w:rsidRPr="00E66FBE" w:rsidRDefault="002C5A91" w:rsidP="002C5A91">
            <w:pPr>
              <w:spacing w:line="276" w:lineRule="auto"/>
              <w:jc w:val="center"/>
              <w:rPr>
                <w:rFonts w:ascii="Arial" w:hAnsi="Arial" w:cs="Arial"/>
                <w:b/>
                <w:color w:val="FF0000"/>
                <w:lang w:eastAsia="en-US"/>
              </w:rPr>
            </w:pPr>
            <w:r w:rsidRPr="00B67094">
              <w:rPr>
                <w:rFonts w:ascii="Arial" w:hAnsi="Arial" w:cs="Arial"/>
                <w:b/>
                <w:color w:val="FF0000"/>
                <w:lang w:eastAsia="en-US"/>
              </w:rPr>
              <w:t>No</w:t>
            </w:r>
            <w:r w:rsidRPr="00B67094">
              <w:rPr>
                <w:rFonts w:ascii="Arial" w:hAnsi="Arial" w:cs="Arial"/>
                <w:b/>
                <w:color w:val="FF0000"/>
                <w:lang w:eastAsia="en-US"/>
              </w:rPr>
              <w:br/>
            </w:r>
            <w:r w:rsidRPr="00B67094">
              <w:rPr>
                <w:rFonts w:ascii="Arial Unicode MS" w:eastAsia="Arial Unicode MS" w:hAnsi="Arial Unicode MS" w:cs="Arial Unicode MS" w:hint="eastAsia"/>
                <w:b/>
                <w:color w:val="FF0000"/>
                <w:lang w:val="en-US"/>
              </w:rPr>
              <w:t>✓</w:t>
            </w:r>
          </w:p>
        </w:tc>
        <w:tc>
          <w:tcPr>
            <w:tcW w:w="10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Default="002C5A91" w:rsidP="002C5A91">
            <w:pPr>
              <w:spacing w:line="276" w:lineRule="auto"/>
              <w:jc w:val="center"/>
              <w:rPr>
                <w:rFonts w:ascii="Arial" w:hAnsi="Arial" w:cs="Arial"/>
                <w:b/>
                <w:color w:val="FF0000"/>
                <w:lang w:eastAsia="en-US"/>
              </w:rPr>
            </w:pPr>
          </w:p>
          <w:p w:rsidR="002C5A91" w:rsidRPr="00B67094" w:rsidRDefault="002C5A91" w:rsidP="002C5A91">
            <w:pPr>
              <w:spacing w:line="276" w:lineRule="auto"/>
              <w:jc w:val="center"/>
              <w:rPr>
                <w:rFonts w:ascii="Arial" w:hAnsi="Arial" w:cs="Arial"/>
                <w:b/>
                <w:lang w:eastAsia="en-US"/>
              </w:rPr>
            </w:pPr>
            <w:r w:rsidRPr="00B67094">
              <w:rPr>
                <w:rFonts w:ascii="Arial" w:hAnsi="Arial" w:cs="Arial"/>
                <w:b/>
                <w:lang w:eastAsia="en-US"/>
              </w:rPr>
              <w:t xml:space="preserve">N/A </w:t>
            </w:r>
          </w:p>
          <w:p w:rsidR="002C5A91" w:rsidRPr="00E66FBE" w:rsidRDefault="002C5A91" w:rsidP="002C5A91">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5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jc w:val="center"/>
              <w:rPr>
                <w:rFonts w:ascii="Arial" w:hAnsi="Arial" w:cs="Arial"/>
                <w:b/>
                <w:lang w:eastAsia="en-US"/>
              </w:rPr>
            </w:pPr>
          </w:p>
          <w:p w:rsidR="002C5A91" w:rsidRDefault="002C5A91" w:rsidP="002C5A91">
            <w:pPr>
              <w:spacing w:line="276" w:lineRule="auto"/>
              <w:jc w:val="center"/>
              <w:rPr>
                <w:rFonts w:ascii="Arial" w:hAnsi="Arial" w:cs="Arial"/>
                <w:b/>
                <w:lang w:eastAsia="en-US"/>
              </w:rPr>
            </w:pPr>
            <w:r w:rsidRPr="000F213F">
              <w:rPr>
                <w:rFonts w:ascii="Arial" w:hAnsi="Arial" w:cs="Arial"/>
                <w:b/>
                <w:lang w:eastAsia="en-US"/>
              </w:rPr>
              <w:t>Comments</w:t>
            </w:r>
          </w:p>
          <w:p w:rsidR="002C5A91" w:rsidRPr="000F213F" w:rsidRDefault="002C5A91" w:rsidP="002C5A91">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2C5A91" w:rsidRPr="000F213F" w:rsidTr="0067698D">
        <w:trPr>
          <w:trHeight w:val="217"/>
        </w:trPr>
        <w:tc>
          <w:tcPr>
            <w:tcW w:w="5553" w:type="dxa"/>
            <w:tcBorders>
              <w:top w:val="single" w:sz="4" w:space="0" w:color="auto"/>
              <w:left w:val="single" w:sz="4" w:space="0" w:color="auto"/>
              <w:bottom w:val="single" w:sz="4" w:space="0" w:color="auto"/>
              <w:right w:val="single" w:sz="4" w:space="0" w:color="auto"/>
            </w:tcBorders>
            <w:hideMark/>
          </w:tcPr>
          <w:p w:rsidR="002C5A91" w:rsidRPr="000F213F" w:rsidRDefault="002C5A91" w:rsidP="002C5A9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All episodes of diarrhoea and/or vomiting are recorded using a </w:t>
            </w:r>
            <w:r w:rsidRPr="000F213F">
              <w:rPr>
                <w:rFonts w:ascii="Arial" w:eastAsiaTheme="minorHAnsi" w:hAnsi="Arial" w:cs="Arial"/>
                <w:sz w:val="22"/>
                <w:szCs w:val="22"/>
                <w:lang w:eastAsia="en-US"/>
              </w:rPr>
              <w:t>Bristol stool chart</w:t>
            </w:r>
            <w:r>
              <w:rPr>
                <w:rFonts w:ascii="Arial" w:eastAsiaTheme="minorHAnsi" w:hAnsi="Arial" w:cs="Arial"/>
                <w:sz w:val="22"/>
                <w:szCs w:val="22"/>
                <w:lang w:eastAsia="en-US"/>
              </w:rPr>
              <w:t xml:space="preserve">. </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w:hAnsi="Arial" w:cs="Arial"/>
                <w:color w:val="FF0000"/>
                <w:lang w:eastAsia="en-US"/>
              </w:rPr>
            </w:pPr>
          </w:p>
          <w:p w:rsidR="002C5A91" w:rsidRPr="003C50A3" w:rsidRDefault="002C5A91" w:rsidP="002C5A91">
            <w:pPr>
              <w:spacing w:line="276" w:lineRule="auto"/>
              <w:jc w:val="center"/>
              <w:rPr>
                <w:rFonts w:ascii="Arial" w:hAnsi="Arial" w:cs="Arial"/>
                <w:color w:val="FF0000"/>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w:hAnsi="Arial" w:cs="Arial"/>
                <w:color w:val="FF0000"/>
                <w:lang w:eastAsia="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2C5A91" w:rsidRPr="007229B4" w:rsidRDefault="002C5A91" w:rsidP="002C5A91">
            <w:pPr>
              <w:spacing w:line="276" w:lineRule="auto"/>
              <w:rPr>
                <w:rFonts w:ascii="Arial" w:eastAsiaTheme="minorHAnsi" w:hAnsi="Arial" w:cs="Arial"/>
                <w:sz w:val="22"/>
                <w:szCs w:val="22"/>
                <w:lang w:eastAsia="en-US"/>
              </w:rPr>
            </w:pPr>
            <w:r w:rsidRPr="000F213F">
              <w:rPr>
                <w:rFonts w:ascii="Arial" w:eastAsiaTheme="minorHAnsi" w:hAnsi="Arial" w:cs="Arial"/>
                <w:sz w:val="22"/>
                <w:szCs w:val="22"/>
                <w:lang w:eastAsia="en-US"/>
              </w:rPr>
              <w:t xml:space="preserve">Fluid balance charts </w:t>
            </w:r>
            <w:r>
              <w:rPr>
                <w:rFonts w:ascii="Arial" w:eastAsiaTheme="minorHAnsi" w:hAnsi="Arial" w:cs="Arial"/>
                <w:sz w:val="22"/>
                <w:szCs w:val="22"/>
                <w:lang w:eastAsia="en-US"/>
              </w:rPr>
              <w:t xml:space="preserve">are in use with all symptomatic residents and staff are aware of when and how to escalate to medical staff when concerns are identified with a </w:t>
            </w:r>
            <w:r w:rsidR="00EE6F9E">
              <w:rPr>
                <w:rFonts w:ascii="Arial" w:eastAsiaTheme="minorHAnsi" w:hAnsi="Arial" w:cs="Arial"/>
                <w:sz w:val="22"/>
                <w:szCs w:val="22"/>
                <w:lang w:eastAsia="en-US"/>
              </w:rPr>
              <w:t xml:space="preserve">resident’s </w:t>
            </w:r>
            <w:r>
              <w:rPr>
                <w:rFonts w:ascii="Arial" w:eastAsiaTheme="minorHAnsi" w:hAnsi="Arial" w:cs="Arial"/>
                <w:sz w:val="22"/>
                <w:szCs w:val="22"/>
                <w:lang w:eastAsia="en-US"/>
              </w:rPr>
              <w:t>hydration status</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2C5A91" w:rsidRDefault="002C5A91" w:rsidP="002C5A91">
            <w:pPr>
              <w:jc w:val="center"/>
              <w:rPr>
                <w:rFonts w:ascii="Arial Unicode MS" w:eastAsia="Arial Unicode MS" w:hAnsi="Arial Unicode MS" w:cs="Arial Unicode MS"/>
                <w:color w:val="FF0000"/>
                <w:lang w:val="en-US"/>
              </w:rPr>
            </w:pPr>
          </w:p>
          <w:p w:rsidR="002C5A91" w:rsidRDefault="002C5A91" w:rsidP="002C5A91">
            <w:pPr>
              <w:jc w:val="center"/>
            </w:pPr>
          </w:p>
        </w:tc>
        <w:tc>
          <w:tcPr>
            <w:tcW w:w="1023" w:type="dxa"/>
            <w:tcBorders>
              <w:left w:val="single" w:sz="4" w:space="0" w:color="auto"/>
              <w:right w:val="single" w:sz="4" w:space="0" w:color="auto"/>
            </w:tcBorders>
            <w:shd w:val="clear" w:color="auto" w:fill="000000" w:themeFill="text1"/>
          </w:tcPr>
          <w:p w:rsidR="002C5A91" w:rsidRDefault="002C5A91" w:rsidP="002C5A91">
            <w:pPr>
              <w:jc w:val="cente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467EF1" w:rsidRDefault="002C5A91" w:rsidP="00EE6F9E">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Infection prevention and control care plans have been commenced and elimination care plans have been amended as appropriate</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Unicode MS" w:eastAsia="Arial Unicode MS" w:hAnsi="Arial Unicode MS" w:cs="Arial Unicode MS"/>
                <w:lang w:val="en-US"/>
              </w:rPr>
            </w:pPr>
          </w:p>
        </w:tc>
        <w:tc>
          <w:tcPr>
            <w:tcW w:w="1022" w:type="dxa"/>
            <w:gridSpan w:val="2"/>
            <w:tcBorders>
              <w:left w:val="single" w:sz="4" w:space="0" w:color="auto"/>
              <w:right w:val="single" w:sz="4" w:space="0" w:color="auto"/>
            </w:tcBorders>
          </w:tcPr>
          <w:p w:rsidR="002C5A91" w:rsidRPr="00813F14" w:rsidRDefault="002C5A91" w:rsidP="002C5A91">
            <w:pPr>
              <w:jc w:val="center"/>
              <w:rPr>
                <w:rFonts w:ascii="Arial Unicode MS" w:eastAsia="Arial Unicode MS" w:hAnsi="Arial Unicode MS" w:cs="Arial Unicode MS"/>
                <w:color w:val="FF0000"/>
                <w:lang w:val="en-US"/>
              </w:rPr>
            </w:pPr>
          </w:p>
        </w:tc>
        <w:tc>
          <w:tcPr>
            <w:tcW w:w="1023" w:type="dxa"/>
            <w:tcBorders>
              <w:left w:val="single" w:sz="4" w:space="0" w:color="auto"/>
              <w:right w:val="single" w:sz="4" w:space="0" w:color="auto"/>
            </w:tcBorders>
            <w:shd w:val="clear" w:color="auto" w:fill="000000" w:themeFill="text1"/>
          </w:tcPr>
          <w:p w:rsidR="002C5A91" w:rsidRPr="00F92812" w:rsidRDefault="002C5A91" w:rsidP="002C5A91">
            <w:pPr>
              <w:jc w:val="center"/>
              <w:rPr>
                <w:rFonts w:ascii="Arial Unicode MS" w:eastAsia="Arial Unicode MS" w:hAnsi="Arial Unicode MS" w:cs="Arial Unicode MS"/>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2C5A91" w:rsidRPr="00467EF1" w:rsidRDefault="002C5A91" w:rsidP="00EE6F9E">
            <w:pPr>
              <w:spacing w:line="276" w:lineRule="auto"/>
              <w:rPr>
                <w:rFonts w:ascii="Arial" w:eastAsiaTheme="minorHAnsi" w:hAnsi="Arial" w:cs="Arial"/>
                <w:color w:val="FF0000"/>
                <w:sz w:val="22"/>
                <w:szCs w:val="22"/>
                <w:lang w:eastAsia="en-US"/>
              </w:rPr>
            </w:pPr>
            <w:r>
              <w:br w:type="page"/>
            </w:r>
            <w:r w:rsidRPr="00467EF1">
              <w:rPr>
                <w:rFonts w:ascii="Arial" w:hAnsi="Arial" w:cs="Arial"/>
                <w:sz w:val="22"/>
                <w:szCs w:val="22"/>
              </w:rPr>
              <w:t>There are a</w:t>
            </w:r>
            <w:r w:rsidRPr="00467EF1">
              <w:rPr>
                <w:rFonts w:ascii="Arial" w:eastAsiaTheme="minorHAnsi" w:hAnsi="Arial" w:cs="Arial"/>
                <w:sz w:val="22"/>
                <w:szCs w:val="22"/>
                <w:lang w:eastAsia="en-US"/>
              </w:rPr>
              <w:t>ppropriate Infection Prevention and Control Policies available for staff to refer to on the management of a</w:t>
            </w:r>
            <w:r w:rsidR="001027E7">
              <w:rPr>
                <w:rFonts w:ascii="Arial" w:eastAsiaTheme="minorHAnsi" w:hAnsi="Arial" w:cs="Arial"/>
                <w:sz w:val="22"/>
                <w:szCs w:val="22"/>
                <w:lang w:eastAsia="en-US"/>
              </w:rPr>
              <w:t>n</w:t>
            </w:r>
            <w:r w:rsidRPr="00467EF1">
              <w:rPr>
                <w:rFonts w:ascii="Arial" w:eastAsiaTheme="minorHAnsi" w:hAnsi="Arial" w:cs="Arial"/>
                <w:sz w:val="22"/>
                <w:szCs w:val="22"/>
                <w:lang w:eastAsia="en-US"/>
              </w:rPr>
              <w:t xml:space="preserve"> outbreak </w:t>
            </w:r>
            <w:r w:rsidR="001027E7">
              <w:rPr>
                <w:rFonts w:ascii="Arial" w:eastAsiaTheme="minorHAnsi" w:hAnsi="Arial" w:cs="Arial"/>
                <w:sz w:val="22"/>
                <w:szCs w:val="22"/>
                <w:lang w:eastAsia="en-US"/>
              </w:rPr>
              <w:t xml:space="preserve">of diarrhoea and vomiting </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left w:val="single" w:sz="4" w:space="0" w:color="auto"/>
              <w:bottom w:val="single" w:sz="4" w:space="0" w:color="auto"/>
              <w:right w:val="single" w:sz="4" w:space="0" w:color="auto"/>
            </w:tcBorders>
          </w:tcPr>
          <w:p w:rsidR="002C5A91" w:rsidRDefault="002C5A91" w:rsidP="002C5A91">
            <w:pPr>
              <w:jc w:val="center"/>
            </w:pPr>
          </w:p>
        </w:tc>
        <w:tc>
          <w:tcPr>
            <w:tcW w:w="1023" w:type="dxa"/>
            <w:tcBorders>
              <w:left w:val="single" w:sz="4" w:space="0" w:color="auto"/>
              <w:bottom w:val="single" w:sz="4" w:space="0" w:color="auto"/>
              <w:right w:val="single" w:sz="4" w:space="0" w:color="auto"/>
            </w:tcBorders>
            <w:shd w:val="clear" w:color="auto" w:fill="000000" w:themeFill="text1"/>
          </w:tcPr>
          <w:p w:rsidR="002C5A91" w:rsidRDefault="002C5A91" w:rsidP="002C5A91">
            <w:pPr>
              <w:jc w:val="cente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rPr>
                <w:rFonts w:ascii="Arial" w:hAnsi="Arial" w:cs="Arial"/>
                <w:lang w:eastAsia="en-US"/>
              </w:rPr>
            </w:pPr>
          </w:p>
          <w:p w:rsidR="002C5A91" w:rsidRPr="00191698" w:rsidRDefault="002C5A91" w:rsidP="002C5A91">
            <w:pPr>
              <w:pStyle w:val="ListParagraph"/>
              <w:numPr>
                <w:ilvl w:val="0"/>
                <w:numId w:val="15"/>
              </w:numPr>
              <w:spacing w:line="276" w:lineRule="auto"/>
              <w:ind w:left="339" w:hanging="339"/>
              <w:rPr>
                <w:rFonts w:ascii="Arial" w:hAnsi="Arial" w:cs="Arial"/>
                <w:b/>
                <w:lang w:eastAsia="en-US"/>
              </w:rPr>
            </w:pPr>
            <w:r w:rsidRPr="00191698">
              <w:rPr>
                <w:rFonts w:ascii="Arial" w:hAnsi="Arial" w:cs="Arial"/>
                <w:b/>
                <w:lang w:eastAsia="en-US"/>
              </w:rPr>
              <w:t>Staff</w:t>
            </w:r>
          </w:p>
          <w:p w:rsidR="002C5A91" w:rsidRPr="000F213F" w:rsidRDefault="002C5A91" w:rsidP="002C5A91">
            <w:pPr>
              <w:spacing w:line="276" w:lineRule="auto"/>
              <w:rPr>
                <w:rFonts w:ascii="Arial" w:hAnsi="Arial" w:cs="Arial"/>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jc w:val="center"/>
              <w:rPr>
                <w:rFonts w:ascii="Arial" w:hAnsi="Arial" w:cs="Arial"/>
                <w:b/>
                <w:lang w:eastAsia="en-US"/>
              </w:rPr>
            </w:pPr>
          </w:p>
          <w:p w:rsidR="002C5A91" w:rsidRPr="000F213F" w:rsidRDefault="002C5A91" w:rsidP="002C5A91">
            <w:pPr>
              <w:spacing w:line="276" w:lineRule="auto"/>
              <w:jc w:val="center"/>
              <w:rPr>
                <w:rFonts w:ascii="Arial" w:hAnsi="Arial" w:cs="Arial"/>
                <w:b/>
                <w:lang w:eastAsia="en-US"/>
              </w:rPr>
            </w:pPr>
            <w:r w:rsidRPr="000F213F">
              <w:rPr>
                <w:rFonts w:ascii="Arial" w:hAnsi="Arial" w:cs="Arial"/>
                <w:b/>
                <w:lang w:eastAsia="en-US"/>
              </w:rPr>
              <w:t>Date</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jc w:val="center"/>
              <w:rPr>
                <w:rFonts w:ascii="Arial" w:hAnsi="Arial" w:cs="Arial"/>
                <w:b/>
                <w:lang w:eastAsia="en-US"/>
              </w:rPr>
            </w:pPr>
          </w:p>
          <w:p w:rsidR="002C5A91" w:rsidRPr="000F213F" w:rsidRDefault="002C5A91" w:rsidP="002C5A91">
            <w:pPr>
              <w:spacing w:line="276" w:lineRule="auto"/>
              <w:jc w:val="center"/>
              <w:rPr>
                <w:rFonts w:ascii="Arial" w:hAnsi="Arial" w:cs="Arial"/>
                <w:b/>
                <w:lang w:eastAsia="en-US"/>
              </w:rPr>
            </w:pPr>
            <w:r w:rsidRPr="000F213F">
              <w:rPr>
                <w:rFonts w:ascii="Arial" w:hAnsi="Arial" w:cs="Arial"/>
                <w:b/>
                <w:lang w:eastAsia="en-US"/>
              </w:rPr>
              <w:t>Yes</w:t>
            </w:r>
          </w:p>
          <w:p w:rsidR="002C5A91" w:rsidRPr="000F213F" w:rsidRDefault="002C5A91" w:rsidP="002C5A91">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Default="002C5A91" w:rsidP="002C5A91">
            <w:pPr>
              <w:spacing w:line="276" w:lineRule="auto"/>
              <w:jc w:val="center"/>
              <w:rPr>
                <w:rFonts w:ascii="Arial" w:hAnsi="Arial" w:cs="Arial"/>
                <w:b/>
                <w:color w:val="FF0000"/>
                <w:lang w:eastAsia="en-US"/>
              </w:rPr>
            </w:pPr>
          </w:p>
          <w:p w:rsidR="002C5A91" w:rsidRPr="00E66FBE" w:rsidRDefault="002C5A91" w:rsidP="002C5A91">
            <w:pPr>
              <w:spacing w:line="276" w:lineRule="auto"/>
              <w:jc w:val="center"/>
              <w:rPr>
                <w:rFonts w:ascii="Arial" w:hAnsi="Arial" w:cs="Arial"/>
                <w:b/>
                <w:color w:val="FF0000"/>
                <w:lang w:eastAsia="en-US"/>
              </w:rPr>
            </w:pPr>
            <w:r w:rsidRPr="00E66FBE">
              <w:rPr>
                <w:rFonts w:ascii="Arial" w:hAnsi="Arial" w:cs="Arial"/>
                <w:b/>
                <w:color w:val="FF0000"/>
                <w:lang w:eastAsia="en-US"/>
              </w:rPr>
              <w:t>No</w:t>
            </w:r>
            <w:r w:rsidRPr="00E66FBE">
              <w:rPr>
                <w:rFonts w:ascii="Arial" w:hAnsi="Arial" w:cs="Arial"/>
                <w:b/>
                <w:color w:val="FF0000"/>
                <w:lang w:eastAsia="en-US"/>
              </w:rPr>
              <w:br/>
            </w:r>
            <w:r w:rsidRPr="00E66FBE">
              <w:rPr>
                <w:rFonts w:ascii="Arial Unicode MS" w:eastAsia="Arial Unicode MS" w:hAnsi="Arial Unicode MS" w:cs="Arial Unicode MS" w:hint="eastAsia"/>
                <w:b/>
                <w:color w:val="FF0000"/>
                <w:lang w:val="en-US"/>
              </w:rPr>
              <w:t>✓</w:t>
            </w:r>
          </w:p>
        </w:tc>
        <w:tc>
          <w:tcPr>
            <w:tcW w:w="10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Default="002C5A91" w:rsidP="002C5A91">
            <w:pPr>
              <w:spacing w:line="276" w:lineRule="auto"/>
              <w:jc w:val="center"/>
              <w:rPr>
                <w:rFonts w:ascii="Arial" w:hAnsi="Arial" w:cs="Arial"/>
                <w:b/>
                <w:color w:val="FF0000"/>
                <w:lang w:eastAsia="en-US"/>
              </w:rPr>
            </w:pPr>
          </w:p>
          <w:p w:rsidR="002C5A91" w:rsidRPr="005177C5" w:rsidRDefault="002C5A91" w:rsidP="002C5A91">
            <w:pPr>
              <w:spacing w:line="276" w:lineRule="auto"/>
              <w:jc w:val="center"/>
              <w:rPr>
                <w:rFonts w:ascii="Arial" w:hAnsi="Arial" w:cs="Arial"/>
                <w:b/>
                <w:lang w:eastAsia="en-US"/>
              </w:rPr>
            </w:pPr>
            <w:r w:rsidRPr="005177C5">
              <w:rPr>
                <w:rFonts w:ascii="Arial" w:hAnsi="Arial" w:cs="Arial"/>
                <w:b/>
                <w:lang w:eastAsia="en-US"/>
              </w:rPr>
              <w:t>N/A</w:t>
            </w:r>
          </w:p>
          <w:p w:rsidR="002C5A91" w:rsidRPr="00E66FBE" w:rsidRDefault="002C5A91" w:rsidP="002C5A91">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5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Default="002C5A91" w:rsidP="002C5A91">
            <w:pPr>
              <w:spacing w:line="276" w:lineRule="auto"/>
              <w:jc w:val="center"/>
              <w:rPr>
                <w:rFonts w:ascii="Arial" w:hAnsi="Arial" w:cs="Arial"/>
                <w:b/>
                <w:lang w:eastAsia="en-US"/>
              </w:rPr>
            </w:pPr>
            <w:r w:rsidRPr="000F213F">
              <w:rPr>
                <w:rFonts w:ascii="Arial" w:hAnsi="Arial" w:cs="Arial"/>
                <w:b/>
                <w:lang w:eastAsia="en-US"/>
              </w:rPr>
              <w:t>Comments</w:t>
            </w:r>
          </w:p>
          <w:p w:rsidR="002C5A91" w:rsidRPr="000F213F" w:rsidRDefault="002C5A91" w:rsidP="002C5A91">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hideMark/>
          </w:tcPr>
          <w:p w:rsidR="002C5A91" w:rsidRPr="000F213F" w:rsidRDefault="002C5A91" w:rsidP="00831AB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Staff with symptoms have been excluded from work. Staff are </w:t>
            </w:r>
            <w:r w:rsidRPr="000F213F">
              <w:rPr>
                <w:rFonts w:ascii="Arial" w:eastAsiaTheme="minorHAnsi" w:hAnsi="Arial" w:cs="Arial"/>
                <w:sz w:val="22"/>
                <w:szCs w:val="22"/>
                <w:lang w:eastAsia="en-US"/>
              </w:rPr>
              <w:t>aware that they must be asymptomatic of diarrhoea and/or vomiting for 48 hours be</w:t>
            </w:r>
            <w:r>
              <w:rPr>
                <w:rFonts w:ascii="Arial" w:eastAsiaTheme="minorHAnsi" w:hAnsi="Arial" w:cs="Arial"/>
                <w:sz w:val="22"/>
                <w:szCs w:val="22"/>
                <w:lang w:eastAsia="en-US"/>
              </w:rPr>
              <w:t xml:space="preserve">fore they can </w:t>
            </w:r>
            <w:r>
              <w:rPr>
                <w:rFonts w:ascii="Arial" w:eastAsiaTheme="minorHAnsi" w:hAnsi="Arial" w:cs="Arial"/>
                <w:sz w:val="22"/>
                <w:szCs w:val="22"/>
                <w:lang w:eastAsia="en-US"/>
              </w:rPr>
              <w:lastRenderedPageBreak/>
              <w:t>return to work. Faecal s</w:t>
            </w:r>
            <w:r w:rsidRPr="000F213F">
              <w:rPr>
                <w:rFonts w:ascii="Arial" w:eastAsiaTheme="minorHAnsi" w:hAnsi="Arial" w:cs="Arial"/>
                <w:sz w:val="22"/>
                <w:szCs w:val="22"/>
                <w:lang w:eastAsia="en-US"/>
              </w:rPr>
              <w:t>ampl</w:t>
            </w:r>
            <w:r>
              <w:rPr>
                <w:rFonts w:ascii="Arial" w:eastAsiaTheme="minorHAnsi" w:hAnsi="Arial" w:cs="Arial"/>
                <w:sz w:val="22"/>
                <w:szCs w:val="22"/>
                <w:lang w:eastAsia="en-US"/>
              </w:rPr>
              <w:t>es are not required unless request</w:t>
            </w:r>
            <w:r w:rsidRPr="000F213F">
              <w:rPr>
                <w:rFonts w:ascii="Arial" w:eastAsiaTheme="minorHAnsi" w:hAnsi="Arial" w:cs="Arial"/>
                <w:sz w:val="22"/>
                <w:szCs w:val="22"/>
                <w:lang w:eastAsia="en-US"/>
              </w:rPr>
              <w:t xml:space="preserve">ed by the GP. </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w:hAnsi="Arial" w:cs="Arial"/>
                <w:color w:val="FF0000"/>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w:hAnsi="Arial" w:cs="Arial"/>
                <w:color w:val="FF0000"/>
                <w:lang w:eastAsia="en-US"/>
              </w:rPr>
            </w:pPr>
          </w:p>
        </w:tc>
        <w:tc>
          <w:tcPr>
            <w:tcW w:w="5551" w:type="dxa"/>
            <w:tcBorders>
              <w:top w:val="single" w:sz="4" w:space="0" w:color="auto"/>
              <w:left w:val="single" w:sz="4" w:space="0" w:color="auto"/>
              <w:bottom w:val="single" w:sz="4" w:space="0" w:color="auto"/>
              <w:right w:val="single" w:sz="4" w:space="0" w:color="auto"/>
            </w:tcBorders>
          </w:tcPr>
          <w:p w:rsidR="002C5A91" w:rsidRPr="00A1632C"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3C5721" w:rsidRDefault="002C5A91" w:rsidP="00831AB1">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The number of staff in contact with symptomatic residents is limited as much as is practicably possible. If able s</w:t>
            </w:r>
            <w:r w:rsidRPr="00CE2F89">
              <w:rPr>
                <w:rFonts w:ascii="Arial" w:eastAsiaTheme="minorHAnsi" w:hAnsi="Arial" w:cs="Arial"/>
                <w:sz w:val="22"/>
                <w:szCs w:val="22"/>
                <w:lang w:eastAsia="en-US"/>
              </w:rPr>
              <w:t>taff should work in separate teams: one team caring for affected</w:t>
            </w:r>
            <w:r>
              <w:rPr>
                <w:rFonts w:ascii="Arial" w:eastAsiaTheme="minorHAnsi" w:hAnsi="Arial" w:cs="Arial"/>
                <w:sz w:val="22"/>
                <w:szCs w:val="22"/>
                <w:lang w:eastAsia="en-US"/>
              </w:rPr>
              <w:t xml:space="preserve"> </w:t>
            </w:r>
            <w:r w:rsidRPr="00CE2F89">
              <w:rPr>
                <w:rFonts w:ascii="Arial" w:eastAsiaTheme="minorHAnsi" w:hAnsi="Arial" w:cs="Arial"/>
                <w:sz w:val="22"/>
                <w:szCs w:val="22"/>
                <w:lang w:eastAsia="en-US"/>
              </w:rPr>
              <w:t xml:space="preserve">residents and the other </w:t>
            </w:r>
            <w:r>
              <w:rPr>
                <w:rFonts w:ascii="Arial" w:eastAsiaTheme="minorHAnsi" w:hAnsi="Arial" w:cs="Arial"/>
                <w:sz w:val="22"/>
                <w:szCs w:val="22"/>
                <w:lang w:eastAsia="en-US"/>
              </w:rPr>
              <w:t xml:space="preserve">caring for unaffected residents. </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Unicode MS" w:eastAsia="Arial Unicode MS" w:hAnsi="Arial Unicode MS" w:cs="Arial Unicode MS"/>
                <w:b/>
                <w:lang w:val="en-US"/>
              </w:rPr>
            </w:pPr>
          </w:p>
        </w:tc>
        <w:tc>
          <w:tcPr>
            <w:tcW w:w="1022" w:type="dxa"/>
            <w:gridSpan w:val="2"/>
            <w:tcBorders>
              <w:left w:val="single" w:sz="4" w:space="0" w:color="auto"/>
              <w:bottom w:val="single" w:sz="4" w:space="0" w:color="auto"/>
              <w:right w:val="single" w:sz="4" w:space="0" w:color="auto"/>
            </w:tcBorders>
          </w:tcPr>
          <w:p w:rsidR="002C5A91" w:rsidRPr="00E66FBE" w:rsidRDefault="002C5A91" w:rsidP="002C5A91">
            <w:pPr>
              <w:spacing w:line="276" w:lineRule="auto"/>
              <w:jc w:val="center"/>
              <w:rPr>
                <w:rFonts w:ascii="Arial Unicode MS" w:eastAsia="Arial Unicode MS" w:hAnsi="Arial Unicode MS" w:cs="Arial Unicode MS"/>
                <w:b/>
                <w:color w:val="FF0000"/>
                <w:lang w:val="en-US"/>
              </w:rPr>
            </w:pPr>
          </w:p>
        </w:tc>
        <w:tc>
          <w:tcPr>
            <w:tcW w:w="1023" w:type="dxa"/>
            <w:tcBorders>
              <w:left w:val="single" w:sz="4" w:space="0" w:color="auto"/>
              <w:bottom w:val="single" w:sz="4" w:space="0" w:color="auto"/>
              <w:right w:val="single" w:sz="4" w:space="0" w:color="auto"/>
            </w:tcBorders>
            <w:shd w:val="clear" w:color="auto" w:fill="000000" w:themeFill="text1"/>
          </w:tcPr>
          <w:p w:rsidR="002C5A91" w:rsidRPr="00E66FBE" w:rsidRDefault="002C5A91" w:rsidP="002C5A91">
            <w:pPr>
              <w:spacing w:line="276" w:lineRule="auto"/>
              <w:jc w:val="center"/>
              <w:rPr>
                <w:rFonts w:ascii="Arial Unicode MS" w:eastAsia="Arial Unicode MS" w:hAnsi="Arial Unicode MS" w:cs="Arial Unicode MS"/>
                <w:b/>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A1632C"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91569F" w:rsidRDefault="002C5A91" w:rsidP="00831AB1">
            <w:pPr>
              <w:spacing w:line="276" w:lineRule="auto"/>
              <w:rPr>
                <w:rFonts w:ascii="Arial" w:eastAsiaTheme="minorHAnsi" w:hAnsi="Arial" w:cs="Arial"/>
                <w:sz w:val="22"/>
                <w:szCs w:val="22"/>
                <w:lang w:eastAsia="en-US"/>
              </w:rPr>
            </w:pPr>
            <w:r w:rsidRPr="001D5A38">
              <w:rPr>
                <w:rFonts w:ascii="Arial" w:eastAsiaTheme="minorHAnsi" w:hAnsi="Arial" w:cs="Arial"/>
                <w:sz w:val="22"/>
                <w:szCs w:val="22"/>
                <w:lang w:eastAsia="en-US"/>
              </w:rPr>
              <w:t>Agency and temporary staff in contact with residents with symptoms</w:t>
            </w:r>
            <w:r>
              <w:rPr>
                <w:rFonts w:ascii="Arial" w:eastAsiaTheme="minorHAnsi" w:hAnsi="Arial" w:cs="Arial"/>
                <w:sz w:val="22"/>
                <w:szCs w:val="22"/>
                <w:lang w:eastAsia="en-US"/>
              </w:rPr>
              <w:t xml:space="preserve"> have been advised </w:t>
            </w:r>
            <w:r w:rsidRPr="001D5A38">
              <w:rPr>
                <w:rFonts w:ascii="Arial" w:eastAsiaTheme="minorHAnsi" w:hAnsi="Arial" w:cs="Arial"/>
                <w:sz w:val="22"/>
                <w:szCs w:val="22"/>
                <w:lang w:eastAsia="en-US"/>
              </w:rPr>
              <w:t xml:space="preserve">not </w:t>
            </w:r>
            <w:r>
              <w:rPr>
                <w:rFonts w:ascii="Arial" w:eastAsiaTheme="minorHAnsi" w:hAnsi="Arial" w:cs="Arial"/>
                <w:sz w:val="22"/>
                <w:szCs w:val="22"/>
                <w:lang w:eastAsia="en-US"/>
              </w:rPr>
              <w:t xml:space="preserve">to </w:t>
            </w:r>
            <w:r w:rsidRPr="001D5A38">
              <w:rPr>
                <w:rFonts w:ascii="Arial" w:eastAsiaTheme="minorHAnsi" w:hAnsi="Arial" w:cs="Arial"/>
                <w:sz w:val="22"/>
                <w:szCs w:val="22"/>
                <w:lang w:eastAsia="en-US"/>
              </w:rPr>
              <w:t>work elsewhere (e.g. in a hospital</w:t>
            </w:r>
            <w:r>
              <w:rPr>
                <w:rFonts w:ascii="Arial" w:eastAsiaTheme="minorHAnsi" w:hAnsi="Arial" w:cs="Arial"/>
                <w:sz w:val="22"/>
                <w:szCs w:val="22"/>
                <w:lang w:eastAsia="en-US"/>
              </w:rPr>
              <w:t xml:space="preserve"> or care home</w:t>
            </w:r>
            <w:r w:rsidRPr="001D5A38">
              <w:rPr>
                <w:rFonts w:ascii="Arial" w:eastAsiaTheme="minorHAnsi" w:hAnsi="Arial" w:cs="Arial"/>
                <w:sz w:val="22"/>
                <w:szCs w:val="22"/>
                <w:lang w:eastAsia="en-US"/>
              </w:rPr>
              <w:t xml:space="preserve">) until </w:t>
            </w:r>
            <w:r w:rsidRPr="008F06CD">
              <w:rPr>
                <w:rFonts w:ascii="Arial" w:eastAsiaTheme="minorHAnsi" w:hAnsi="Arial" w:cs="Arial"/>
                <w:sz w:val="22"/>
                <w:szCs w:val="22"/>
                <w:lang w:eastAsia="en-US"/>
              </w:rPr>
              <w:t xml:space="preserve">two days after </w:t>
            </w:r>
            <w:r>
              <w:rPr>
                <w:rFonts w:ascii="Arial" w:eastAsiaTheme="minorHAnsi" w:hAnsi="Arial" w:cs="Arial"/>
                <w:sz w:val="22"/>
                <w:szCs w:val="22"/>
                <w:lang w:eastAsia="en-US"/>
              </w:rPr>
              <w:t xml:space="preserve">the </w:t>
            </w:r>
            <w:r w:rsidRPr="008F06CD">
              <w:rPr>
                <w:rFonts w:ascii="Arial" w:eastAsiaTheme="minorHAnsi" w:hAnsi="Arial" w:cs="Arial"/>
                <w:sz w:val="22"/>
                <w:szCs w:val="22"/>
                <w:lang w:eastAsia="en-US"/>
              </w:rPr>
              <w:t>last contact with the home or if exposure is continuous, when the home re-opens</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jc w:val="center"/>
              <w:rPr>
                <w:rFonts w:ascii="Arial Unicode MS" w:eastAsia="Arial Unicode MS" w:hAnsi="Arial Unicode MS" w:cs="Arial Unicode MS"/>
                <w:b/>
                <w:lang w:val="en-US"/>
              </w:rPr>
            </w:pPr>
          </w:p>
        </w:tc>
        <w:tc>
          <w:tcPr>
            <w:tcW w:w="1022" w:type="dxa"/>
            <w:gridSpan w:val="2"/>
            <w:tcBorders>
              <w:left w:val="single" w:sz="4" w:space="0" w:color="auto"/>
              <w:bottom w:val="single" w:sz="4" w:space="0" w:color="auto"/>
              <w:right w:val="single" w:sz="4" w:space="0" w:color="auto"/>
            </w:tcBorders>
          </w:tcPr>
          <w:p w:rsidR="002C5A91" w:rsidRPr="00E66FBE" w:rsidRDefault="002C5A91" w:rsidP="002C5A91">
            <w:pPr>
              <w:spacing w:line="276" w:lineRule="auto"/>
              <w:jc w:val="center"/>
              <w:rPr>
                <w:rFonts w:ascii="Arial Unicode MS" w:eastAsia="Arial Unicode MS" w:hAnsi="Arial Unicode MS" w:cs="Arial Unicode MS"/>
                <w:b/>
                <w:color w:val="FF0000"/>
                <w:lang w:val="en-US"/>
              </w:rPr>
            </w:pPr>
          </w:p>
        </w:tc>
        <w:tc>
          <w:tcPr>
            <w:tcW w:w="1023" w:type="dxa"/>
            <w:tcBorders>
              <w:left w:val="single" w:sz="4" w:space="0" w:color="auto"/>
              <w:bottom w:val="single" w:sz="4" w:space="0" w:color="auto"/>
              <w:right w:val="single" w:sz="4" w:space="0" w:color="auto"/>
            </w:tcBorders>
            <w:shd w:val="clear" w:color="auto" w:fill="000000" w:themeFill="text1"/>
          </w:tcPr>
          <w:p w:rsidR="002C5A91" w:rsidRPr="00E66FBE" w:rsidRDefault="002C5A91" w:rsidP="002C5A91">
            <w:pPr>
              <w:spacing w:line="276" w:lineRule="auto"/>
              <w:jc w:val="center"/>
              <w:rPr>
                <w:rFonts w:ascii="Arial Unicode MS" w:eastAsia="Arial Unicode MS" w:hAnsi="Arial Unicode MS" w:cs="Arial Unicode MS"/>
                <w:b/>
                <w:color w:val="FF0000"/>
                <w:lang w:val="en-US"/>
              </w:rPr>
            </w:pPr>
          </w:p>
        </w:tc>
        <w:tc>
          <w:tcPr>
            <w:tcW w:w="5551" w:type="dxa"/>
            <w:tcBorders>
              <w:top w:val="single" w:sz="4" w:space="0" w:color="auto"/>
              <w:left w:val="single" w:sz="4" w:space="0" w:color="auto"/>
              <w:bottom w:val="single" w:sz="4" w:space="0" w:color="auto"/>
              <w:right w:val="single" w:sz="4" w:space="0" w:color="auto"/>
            </w:tcBorders>
          </w:tcPr>
          <w:p w:rsidR="002C5A91" w:rsidRPr="00A1632C"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rPr>
                <w:rFonts w:ascii="Arial" w:hAnsi="Arial" w:cs="Arial"/>
                <w:lang w:eastAsia="en-US"/>
              </w:rPr>
            </w:pPr>
          </w:p>
          <w:p w:rsidR="002C5A91" w:rsidRPr="00191698" w:rsidRDefault="002C5A91" w:rsidP="002C5A91">
            <w:pPr>
              <w:pStyle w:val="ListParagraph"/>
              <w:numPr>
                <w:ilvl w:val="0"/>
                <w:numId w:val="15"/>
              </w:numPr>
              <w:spacing w:line="276" w:lineRule="auto"/>
              <w:ind w:left="339" w:hanging="339"/>
              <w:rPr>
                <w:rFonts w:ascii="Arial" w:hAnsi="Arial" w:cs="Arial"/>
                <w:b/>
                <w:lang w:eastAsia="en-US"/>
              </w:rPr>
            </w:pPr>
            <w:r w:rsidRPr="00191698">
              <w:rPr>
                <w:rFonts w:ascii="Arial" w:hAnsi="Arial" w:cs="Arial"/>
                <w:b/>
                <w:lang w:eastAsia="en-US"/>
              </w:rPr>
              <w:t xml:space="preserve">Closure of </w:t>
            </w:r>
            <w:r w:rsidR="007034D4">
              <w:rPr>
                <w:rFonts w:ascii="Arial" w:hAnsi="Arial" w:cs="Arial"/>
                <w:b/>
                <w:lang w:eastAsia="en-US"/>
              </w:rPr>
              <w:t>Outbreak</w:t>
            </w:r>
            <w:r>
              <w:rPr>
                <w:rFonts w:ascii="Arial" w:hAnsi="Arial" w:cs="Arial"/>
                <w:b/>
                <w:lang w:eastAsia="en-US"/>
              </w:rPr>
              <w:t xml:space="preserve">.  </w:t>
            </w:r>
          </w:p>
          <w:p w:rsidR="002C5A91" w:rsidRPr="000F213F" w:rsidRDefault="002C5A91" w:rsidP="002C5A91">
            <w:pPr>
              <w:spacing w:line="276" w:lineRule="auto"/>
              <w:rPr>
                <w:rFonts w:ascii="Arial" w:hAnsi="Arial" w:cs="Arial"/>
                <w:b/>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jc w:val="center"/>
              <w:rPr>
                <w:rFonts w:ascii="Arial" w:hAnsi="Arial" w:cs="Arial"/>
                <w:b/>
                <w:lang w:eastAsia="en-US"/>
              </w:rPr>
            </w:pPr>
          </w:p>
          <w:p w:rsidR="002C5A91" w:rsidRPr="000F213F" w:rsidRDefault="002C5A91" w:rsidP="002C5A91">
            <w:pPr>
              <w:spacing w:line="276" w:lineRule="auto"/>
              <w:jc w:val="center"/>
              <w:rPr>
                <w:rFonts w:ascii="Arial" w:hAnsi="Arial" w:cs="Arial"/>
                <w:b/>
                <w:lang w:eastAsia="en-US"/>
              </w:rPr>
            </w:pPr>
            <w:r w:rsidRPr="000F213F">
              <w:rPr>
                <w:rFonts w:ascii="Arial" w:hAnsi="Arial" w:cs="Arial"/>
                <w:b/>
                <w:lang w:eastAsia="en-US"/>
              </w:rPr>
              <w:t>Date</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jc w:val="center"/>
              <w:rPr>
                <w:rFonts w:ascii="Arial" w:hAnsi="Arial" w:cs="Arial"/>
                <w:b/>
                <w:lang w:eastAsia="en-US"/>
              </w:rPr>
            </w:pPr>
          </w:p>
          <w:p w:rsidR="002C5A91" w:rsidRPr="000F213F" w:rsidRDefault="002C5A91" w:rsidP="002C5A91">
            <w:pPr>
              <w:spacing w:line="276" w:lineRule="auto"/>
              <w:jc w:val="center"/>
              <w:rPr>
                <w:rFonts w:ascii="Arial" w:hAnsi="Arial" w:cs="Arial"/>
                <w:b/>
                <w:lang w:eastAsia="en-US"/>
              </w:rPr>
            </w:pPr>
            <w:r w:rsidRPr="000F213F">
              <w:rPr>
                <w:rFonts w:ascii="Arial" w:hAnsi="Arial" w:cs="Arial"/>
                <w:b/>
                <w:lang w:eastAsia="en-US"/>
              </w:rPr>
              <w:t>Yes</w:t>
            </w:r>
          </w:p>
          <w:p w:rsidR="002C5A91" w:rsidRPr="000F213F" w:rsidRDefault="002C5A91" w:rsidP="002C5A91">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Default="002C5A91" w:rsidP="002C5A91">
            <w:pPr>
              <w:spacing w:line="276" w:lineRule="auto"/>
              <w:jc w:val="center"/>
              <w:rPr>
                <w:rFonts w:ascii="Arial" w:hAnsi="Arial" w:cs="Arial"/>
                <w:b/>
                <w:color w:val="FF0000"/>
                <w:lang w:eastAsia="en-US"/>
              </w:rPr>
            </w:pPr>
          </w:p>
          <w:p w:rsidR="002C5A91" w:rsidRPr="00E66FBE" w:rsidRDefault="002C5A91" w:rsidP="002C5A91">
            <w:pPr>
              <w:spacing w:line="276" w:lineRule="auto"/>
              <w:jc w:val="center"/>
              <w:rPr>
                <w:rFonts w:ascii="Arial" w:hAnsi="Arial" w:cs="Arial"/>
                <w:b/>
                <w:color w:val="FF0000"/>
                <w:lang w:eastAsia="en-US"/>
              </w:rPr>
            </w:pPr>
            <w:r w:rsidRPr="00E66FBE">
              <w:rPr>
                <w:rFonts w:ascii="Arial" w:hAnsi="Arial" w:cs="Arial"/>
                <w:b/>
                <w:color w:val="FF0000"/>
                <w:lang w:eastAsia="en-US"/>
              </w:rPr>
              <w:t>No</w:t>
            </w:r>
            <w:r w:rsidRPr="00E66FBE">
              <w:rPr>
                <w:rFonts w:ascii="Arial" w:hAnsi="Arial" w:cs="Arial"/>
                <w:b/>
                <w:color w:val="FF0000"/>
                <w:lang w:eastAsia="en-US"/>
              </w:rPr>
              <w:br/>
            </w:r>
            <w:r w:rsidRPr="00E66FBE">
              <w:rPr>
                <w:rFonts w:ascii="Arial Unicode MS" w:eastAsia="Arial Unicode MS" w:hAnsi="Arial Unicode MS" w:cs="Arial Unicode MS" w:hint="eastAsia"/>
                <w:b/>
                <w:color w:val="FF0000"/>
                <w:lang w:val="en-US"/>
              </w:rPr>
              <w:t>✓</w:t>
            </w:r>
          </w:p>
        </w:tc>
        <w:tc>
          <w:tcPr>
            <w:tcW w:w="10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Default="002C5A91" w:rsidP="002C5A91">
            <w:pPr>
              <w:spacing w:line="276" w:lineRule="auto"/>
              <w:jc w:val="center"/>
              <w:rPr>
                <w:rFonts w:ascii="Arial" w:hAnsi="Arial" w:cs="Arial"/>
                <w:b/>
                <w:color w:val="FF0000"/>
                <w:lang w:eastAsia="en-US"/>
              </w:rPr>
            </w:pPr>
          </w:p>
          <w:p w:rsidR="002C5A91" w:rsidRPr="005177C5" w:rsidRDefault="002C5A91" w:rsidP="002C5A91">
            <w:pPr>
              <w:spacing w:line="276" w:lineRule="auto"/>
              <w:jc w:val="center"/>
              <w:rPr>
                <w:rFonts w:ascii="Arial" w:hAnsi="Arial" w:cs="Arial"/>
                <w:b/>
                <w:lang w:eastAsia="en-US"/>
              </w:rPr>
            </w:pPr>
            <w:r w:rsidRPr="005177C5">
              <w:rPr>
                <w:rFonts w:ascii="Arial" w:hAnsi="Arial" w:cs="Arial"/>
                <w:b/>
                <w:lang w:eastAsia="en-US"/>
              </w:rPr>
              <w:t>N/A</w:t>
            </w:r>
          </w:p>
          <w:p w:rsidR="002C5A91" w:rsidRPr="00E66FBE" w:rsidRDefault="002C5A91" w:rsidP="002C5A91">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5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A91" w:rsidRPr="000F213F" w:rsidRDefault="002C5A91" w:rsidP="002C5A91">
            <w:pPr>
              <w:spacing w:line="276" w:lineRule="auto"/>
              <w:jc w:val="center"/>
              <w:rPr>
                <w:rFonts w:ascii="Arial" w:hAnsi="Arial" w:cs="Arial"/>
                <w:b/>
                <w:lang w:eastAsia="en-US"/>
              </w:rPr>
            </w:pPr>
          </w:p>
          <w:p w:rsidR="002C5A91" w:rsidRDefault="002C5A91" w:rsidP="002C5A91">
            <w:pPr>
              <w:spacing w:line="276" w:lineRule="auto"/>
              <w:jc w:val="center"/>
              <w:rPr>
                <w:rFonts w:ascii="Arial" w:hAnsi="Arial" w:cs="Arial"/>
                <w:b/>
                <w:color w:val="FF0000"/>
                <w:sz w:val="20"/>
                <w:szCs w:val="20"/>
                <w:lang w:eastAsia="en-US"/>
              </w:rPr>
            </w:pPr>
            <w:r w:rsidRPr="000F213F">
              <w:rPr>
                <w:rFonts w:ascii="Arial" w:hAnsi="Arial" w:cs="Arial"/>
                <w:b/>
                <w:lang w:eastAsia="en-US"/>
              </w:rPr>
              <w:t>Comments</w:t>
            </w:r>
            <w:r w:rsidRPr="00136341">
              <w:rPr>
                <w:rFonts w:ascii="Arial" w:hAnsi="Arial" w:cs="Arial"/>
                <w:b/>
                <w:color w:val="FF0000"/>
                <w:sz w:val="20"/>
                <w:szCs w:val="20"/>
                <w:lang w:eastAsia="en-US"/>
              </w:rPr>
              <w:t xml:space="preserve"> </w:t>
            </w:r>
          </w:p>
          <w:p w:rsidR="002C5A91" w:rsidRPr="000F213F" w:rsidRDefault="002C5A91" w:rsidP="002C5A91">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2C5A91" w:rsidRPr="000F213F" w:rsidTr="0067698D">
        <w:trPr>
          <w:trHeight w:val="74"/>
        </w:trPr>
        <w:tc>
          <w:tcPr>
            <w:tcW w:w="1577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C5A91" w:rsidRPr="0091569F" w:rsidRDefault="002C5A91" w:rsidP="002C5A91">
            <w:pPr>
              <w:spacing w:line="276" w:lineRule="auto"/>
              <w:jc w:val="center"/>
              <w:rPr>
                <w:rFonts w:ascii="Arial" w:hAnsi="Arial" w:cs="Arial"/>
                <w:b/>
                <w:color w:val="FF0000"/>
                <w:sz w:val="10"/>
                <w:szCs w:val="22"/>
                <w:lang w:eastAsia="en-US"/>
              </w:rPr>
            </w:pPr>
          </w:p>
          <w:p w:rsidR="002C5A91" w:rsidRPr="0091569F" w:rsidRDefault="002C5A91" w:rsidP="002C5A91">
            <w:pPr>
              <w:spacing w:line="276" w:lineRule="auto"/>
              <w:jc w:val="center"/>
              <w:rPr>
                <w:rFonts w:ascii="Arial" w:hAnsi="Arial" w:cs="Arial"/>
                <w:b/>
                <w:color w:val="FF0000"/>
                <w:sz w:val="22"/>
                <w:szCs w:val="22"/>
                <w:lang w:eastAsia="en-US"/>
              </w:rPr>
            </w:pPr>
            <w:r w:rsidRPr="008F317F">
              <w:rPr>
                <w:rFonts w:ascii="Arial" w:hAnsi="Arial" w:cs="Arial"/>
                <w:b/>
                <w:color w:val="FF0000"/>
                <w:sz w:val="22"/>
                <w:szCs w:val="22"/>
                <w:lang w:eastAsia="en-US"/>
              </w:rPr>
              <w:t>Public Health England should be contacted if unsure whether part or the entire home can be re-opened.</w:t>
            </w:r>
          </w:p>
        </w:tc>
      </w:tr>
      <w:tr w:rsidR="002C5A91" w:rsidRPr="000F213F" w:rsidTr="00E80D6C">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267453" w:rsidRDefault="002C5A91" w:rsidP="00267453">
            <w:pPr>
              <w:spacing w:line="276" w:lineRule="auto"/>
              <w:rPr>
                <w:rFonts w:ascii="Arial" w:hAnsi="Arial" w:cs="Arial"/>
                <w:sz w:val="22"/>
                <w:szCs w:val="22"/>
                <w:lang w:eastAsia="en-US"/>
              </w:rPr>
            </w:pPr>
            <w:r w:rsidRPr="000F213F">
              <w:rPr>
                <w:rFonts w:ascii="Arial" w:hAnsi="Arial" w:cs="Arial"/>
                <w:sz w:val="22"/>
                <w:szCs w:val="22"/>
                <w:lang w:eastAsia="en-US"/>
              </w:rPr>
              <w:t>So</w:t>
            </w:r>
            <w:r>
              <w:rPr>
                <w:rFonts w:ascii="Arial" w:hAnsi="Arial" w:cs="Arial"/>
                <w:sz w:val="22"/>
                <w:szCs w:val="22"/>
                <w:lang w:eastAsia="en-US"/>
              </w:rPr>
              <w:t>urce isolation precautions have been</w:t>
            </w:r>
            <w:r w:rsidRPr="000F213F">
              <w:rPr>
                <w:rFonts w:ascii="Arial" w:hAnsi="Arial" w:cs="Arial"/>
                <w:sz w:val="22"/>
                <w:szCs w:val="22"/>
                <w:lang w:eastAsia="en-US"/>
              </w:rPr>
              <w:t xml:space="preserve"> continued on a</w:t>
            </w:r>
            <w:r w:rsidR="00E80D6C">
              <w:rPr>
                <w:rFonts w:ascii="Arial" w:hAnsi="Arial" w:cs="Arial"/>
                <w:sz w:val="22"/>
                <w:szCs w:val="22"/>
                <w:lang w:eastAsia="en-US"/>
              </w:rPr>
              <w:t>ll symptomatic</w:t>
            </w:r>
            <w:r w:rsidRPr="000F213F">
              <w:rPr>
                <w:rFonts w:ascii="Arial" w:hAnsi="Arial" w:cs="Arial"/>
                <w:sz w:val="22"/>
                <w:szCs w:val="22"/>
                <w:lang w:eastAsia="en-US"/>
              </w:rPr>
              <w:t xml:space="preserve"> resident</w:t>
            </w:r>
            <w:r w:rsidR="00E80D6C">
              <w:rPr>
                <w:rFonts w:ascii="Arial" w:hAnsi="Arial" w:cs="Arial"/>
                <w:sz w:val="22"/>
                <w:szCs w:val="22"/>
                <w:lang w:eastAsia="en-US"/>
              </w:rPr>
              <w:t>s</w:t>
            </w:r>
            <w:r w:rsidR="00267453">
              <w:rPr>
                <w:rFonts w:ascii="Arial" w:hAnsi="Arial" w:cs="Arial"/>
                <w:sz w:val="22"/>
                <w:szCs w:val="22"/>
                <w:lang w:eastAsia="en-US"/>
              </w:rPr>
              <w:t xml:space="preserve"> until t</w:t>
            </w:r>
            <w:r w:rsidRPr="000F213F">
              <w:rPr>
                <w:rFonts w:ascii="Arial" w:eastAsiaTheme="minorHAnsi" w:hAnsi="Arial" w:cs="Arial"/>
                <w:sz w:val="22"/>
                <w:szCs w:val="22"/>
                <w:lang w:eastAsia="en-US"/>
              </w:rPr>
              <w:t xml:space="preserve">hey are 48 hours asymptomatic and have passed a formed stool or </w:t>
            </w:r>
            <w:r>
              <w:rPr>
                <w:rFonts w:ascii="Arial" w:eastAsiaTheme="minorHAnsi" w:hAnsi="Arial" w:cs="Arial"/>
                <w:sz w:val="22"/>
                <w:szCs w:val="22"/>
                <w:lang w:eastAsia="en-US"/>
              </w:rPr>
              <w:t>stool</w:t>
            </w:r>
            <w:r w:rsidRPr="000F213F">
              <w:rPr>
                <w:rFonts w:ascii="Arial" w:eastAsiaTheme="minorHAnsi" w:hAnsi="Arial" w:cs="Arial"/>
                <w:sz w:val="22"/>
                <w:szCs w:val="22"/>
                <w:lang w:eastAsia="en-US"/>
              </w:rPr>
              <w:t xml:space="preserve"> normal for them.</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top w:val="single" w:sz="4" w:space="0" w:color="auto"/>
              <w:left w:val="single" w:sz="4" w:space="0" w:color="auto"/>
              <w:right w:val="single" w:sz="4" w:space="0" w:color="auto"/>
            </w:tcBorders>
          </w:tcPr>
          <w:p w:rsidR="002C5A91" w:rsidRPr="003C50A3" w:rsidRDefault="002C5A91" w:rsidP="002C5A91">
            <w:pPr>
              <w:spacing w:line="276" w:lineRule="auto"/>
              <w:jc w:val="center"/>
              <w:rPr>
                <w:rFonts w:ascii="Arial" w:hAnsi="Arial" w:cs="Arial"/>
                <w:color w:val="FF0000"/>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w:hAnsi="Arial" w:cs="Arial"/>
                <w:color w:val="FF0000"/>
                <w:lang w:eastAsia="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7034D4" w:rsidRPr="000F213F" w:rsidTr="00E80D6C">
        <w:trPr>
          <w:trHeight w:val="74"/>
        </w:trPr>
        <w:tc>
          <w:tcPr>
            <w:tcW w:w="5553" w:type="dxa"/>
            <w:tcBorders>
              <w:top w:val="single" w:sz="4" w:space="0" w:color="auto"/>
              <w:left w:val="single" w:sz="4" w:space="0" w:color="auto"/>
              <w:bottom w:val="single" w:sz="4" w:space="0" w:color="auto"/>
              <w:right w:val="single" w:sz="4" w:space="0" w:color="auto"/>
            </w:tcBorders>
          </w:tcPr>
          <w:p w:rsidR="007034D4" w:rsidRPr="007034D4" w:rsidRDefault="007034D4" w:rsidP="007034D4">
            <w:pPr>
              <w:rPr>
                <w:rFonts w:ascii="Arial" w:hAnsi="Arial" w:cs="Arial"/>
              </w:rPr>
            </w:pPr>
            <w:r>
              <w:rPr>
                <w:rFonts w:ascii="Arial" w:hAnsi="Arial" w:cs="Arial"/>
              </w:rPr>
              <w:t xml:space="preserve">Source isolation precautions have been continued on the resident until a </w:t>
            </w:r>
            <w:r w:rsidRPr="00C32197">
              <w:rPr>
                <w:rFonts w:ascii="Arial" w:hAnsi="Arial" w:cs="Arial"/>
              </w:rPr>
              <w:t xml:space="preserve">terminal clean of the resident’s bedroom has been undertaken. </w:t>
            </w:r>
            <w:r>
              <w:rPr>
                <w:rFonts w:ascii="Arial" w:hAnsi="Arial" w:cs="Arial"/>
              </w:rPr>
              <w:t xml:space="preserve">Cleaning is undertaken using </w:t>
            </w:r>
            <w:r w:rsidRPr="00C32197">
              <w:rPr>
                <w:rFonts w:ascii="Arial" w:hAnsi="Arial" w:cs="Arial"/>
              </w:rPr>
              <w:t>hot water and detergent followed by rinsing with clean water</w:t>
            </w:r>
            <w:r>
              <w:rPr>
                <w:rFonts w:ascii="Arial" w:hAnsi="Arial" w:cs="Arial"/>
              </w:rPr>
              <w:t xml:space="preserve"> and drying</w:t>
            </w:r>
            <w:r w:rsidRPr="00C32197">
              <w:rPr>
                <w:rFonts w:ascii="Arial" w:hAnsi="Arial" w:cs="Arial"/>
              </w:rPr>
              <w:t xml:space="preserve">. Disinfection </w:t>
            </w:r>
            <w:r>
              <w:rPr>
                <w:rFonts w:ascii="Arial" w:hAnsi="Arial" w:cs="Arial"/>
              </w:rPr>
              <w:t xml:space="preserve">is undertaken using a </w:t>
            </w:r>
            <w:proofErr w:type="gramStart"/>
            <w:r w:rsidRPr="00C32197">
              <w:rPr>
                <w:rFonts w:ascii="Arial" w:hAnsi="Arial" w:cs="Arial"/>
              </w:rPr>
              <w:t>chlorine</w:t>
            </w:r>
            <w:r>
              <w:rPr>
                <w:rFonts w:ascii="Arial" w:hAnsi="Arial" w:cs="Arial"/>
              </w:rPr>
              <w:t xml:space="preserve"> </w:t>
            </w:r>
            <w:r w:rsidRPr="00C32197">
              <w:rPr>
                <w:rFonts w:ascii="Arial" w:hAnsi="Arial" w:cs="Arial"/>
              </w:rPr>
              <w:t>based</w:t>
            </w:r>
            <w:proofErr w:type="gramEnd"/>
            <w:r w:rsidRPr="00C32197">
              <w:rPr>
                <w:rFonts w:ascii="Arial" w:hAnsi="Arial" w:cs="Arial"/>
              </w:rPr>
              <w:t xml:space="preserve"> product: 1,000 parts per million of available chlorine. 1,000 = 0.1%. Alternatively, a combined detergent and chlorine 0.1% disinfectant can be used.</w:t>
            </w:r>
          </w:p>
        </w:tc>
        <w:tc>
          <w:tcPr>
            <w:tcW w:w="1460" w:type="dxa"/>
            <w:tcBorders>
              <w:top w:val="single" w:sz="4" w:space="0" w:color="auto"/>
              <w:left w:val="single" w:sz="4" w:space="0" w:color="auto"/>
              <w:bottom w:val="single" w:sz="4" w:space="0" w:color="auto"/>
              <w:right w:val="single" w:sz="4" w:space="0" w:color="auto"/>
            </w:tcBorders>
          </w:tcPr>
          <w:p w:rsidR="007034D4" w:rsidRPr="000F213F" w:rsidRDefault="007034D4"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7034D4" w:rsidRPr="003C50A3" w:rsidRDefault="007034D4" w:rsidP="002C5A91">
            <w:pPr>
              <w:spacing w:line="276" w:lineRule="auto"/>
              <w:jc w:val="center"/>
              <w:rPr>
                <w:rFonts w:ascii="Arial" w:hAnsi="Arial" w:cs="Arial"/>
                <w:lang w:eastAsia="en-US"/>
              </w:rPr>
            </w:pPr>
          </w:p>
        </w:tc>
        <w:tc>
          <w:tcPr>
            <w:tcW w:w="1022" w:type="dxa"/>
            <w:gridSpan w:val="2"/>
            <w:tcBorders>
              <w:top w:val="single" w:sz="4" w:space="0" w:color="auto"/>
              <w:left w:val="single" w:sz="4" w:space="0" w:color="auto"/>
              <w:right w:val="single" w:sz="4" w:space="0" w:color="auto"/>
            </w:tcBorders>
          </w:tcPr>
          <w:p w:rsidR="007034D4" w:rsidRPr="003C50A3" w:rsidRDefault="007034D4" w:rsidP="002C5A91">
            <w:pPr>
              <w:spacing w:line="276" w:lineRule="auto"/>
              <w:jc w:val="center"/>
              <w:rPr>
                <w:rFonts w:ascii="Arial" w:hAnsi="Arial" w:cs="Arial"/>
                <w:color w:val="FF0000"/>
                <w:lang w:eastAsia="en-US"/>
              </w:rPr>
            </w:pPr>
          </w:p>
        </w:tc>
        <w:tc>
          <w:tcPr>
            <w:tcW w:w="1023" w:type="dxa"/>
            <w:tcBorders>
              <w:top w:val="single" w:sz="4" w:space="0" w:color="auto"/>
              <w:left w:val="single" w:sz="4" w:space="0" w:color="auto"/>
              <w:right w:val="single" w:sz="4" w:space="0" w:color="auto"/>
            </w:tcBorders>
            <w:shd w:val="clear" w:color="auto" w:fill="000000" w:themeFill="text1"/>
          </w:tcPr>
          <w:p w:rsidR="007034D4" w:rsidRPr="003C50A3" w:rsidRDefault="007034D4" w:rsidP="002C5A91">
            <w:pPr>
              <w:spacing w:line="276" w:lineRule="auto"/>
              <w:jc w:val="center"/>
              <w:rPr>
                <w:rFonts w:ascii="Arial" w:hAnsi="Arial" w:cs="Arial"/>
                <w:color w:val="FF0000"/>
                <w:lang w:eastAsia="en-US"/>
              </w:rPr>
            </w:pPr>
          </w:p>
        </w:tc>
        <w:tc>
          <w:tcPr>
            <w:tcW w:w="5551" w:type="dxa"/>
            <w:tcBorders>
              <w:top w:val="single" w:sz="4" w:space="0" w:color="auto"/>
              <w:left w:val="single" w:sz="4" w:space="0" w:color="auto"/>
              <w:bottom w:val="single" w:sz="4" w:space="0" w:color="auto"/>
              <w:right w:val="single" w:sz="4" w:space="0" w:color="auto"/>
            </w:tcBorders>
          </w:tcPr>
          <w:p w:rsidR="007034D4" w:rsidRPr="000F213F" w:rsidRDefault="007034D4" w:rsidP="002C5A91">
            <w:pPr>
              <w:spacing w:line="276" w:lineRule="auto"/>
              <w:rPr>
                <w:rFonts w:ascii="Arial" w:hAnsi="Arial" w:cs="Arial"/>
                <w:sz w:val="22"/>
                <w:szCs w:val="22"/>
                <w:lang w:eastAsia="en-US"/>
              </w:rPr>
            </w:pPr>
          </w:p>
        </w:tc>
      </w:tr>
      <w:tr w:rsidR="002C5A91" w:rsidRPr="000F213F" w:rsidTr="00E80D6C">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0F213F" w:rsidRDefault="002C5A91" w:rsidP="0026745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Prior to commencing each terminal clean the curtains have been</w:t>
            </w:r>
            <w:r w:rsidRPr="000F213F">
              <w:rPr>
                <w:rFonts w:ascii="Arial" w:eastAsiaTheme="minorHAnsi" w:hAnsi="Arial" w:cs="Arial"/>
                <w:sz w:val="22"/>
                <w:szCs w:val="22"/>
                <w:lang w:eastAsia="en-US"/>
              </w:rPr>
              <w:t xml:space="preserve"> taken down and sent for laundering</w:t>
            </w:r>
            <w:r>
              <w:rPr>
                <w:rFonts w:ascii="Arial" w:eastAsiaTheme="minorHAnsi" w:hAnsi="Arial" w:cs="Arial"/>
                <w:sz w:val="22"/>
                <w:szCs w:val="22"/>
                <w:lang w:eastAsia="en-US"/>
              </w:rPr>
              <w:t>.</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2C5A91" w:rsidRDefault="002C5A91" w:rsidP="002C5A91">
            <w:pPr>
              <w:jc w:val="center"/>
            </w:pPr>
          </w:p>
        </w:tc>
        <w:tc>
          <w:tcPr>
            <w:tcW w:w="1023" w:type="dxa"/>
            <w:tcBorders>
              <w:left w:val="single" w:sz="4" w:space="0" w:color="auto"/>
              <w:right w:val="single" w:sz="4" w:space="0" w:color="auto"/>
            </w:tcBorders>
            <w:shd w:val="clear" w:color="auto" w:fill="000000" w:themeFill="text1"/>
          </w:tcPr>
          <w:p w:rsidR="002C5A91" w:rsidRDefault="002C5A91" w:rsidP="002C5A91">
            <w:pPr>
              <w:jc w:val="cente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267453">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0F213F" w:rsidRDefault="002C5A91" w:rsidP="0026745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Prior to commencing the terminal clean the mattress has been </w:t>
            </w:r>
            <w:r w:rsidRPr="000F213F">
              <w:rPr>
                <w:rFonts w:ascii="Arial" w:eastAsiaTheme="minorHAnsi" w:hAnsi="Arial" w:cs="Arial"/>
                <w:sz w:val="22"/>
                <w:szCs w:val="22"/>
                <w:lang w:eastAsia="en-US"/>
              </w:rPr>
              <w:t>checked.  If not covered, steam clean.  If covered, unzip and check.</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2C5A91" w:rsidRDefault="002C5A91" w:rsidP="002C5A91">
            <w:pPr>
              <w:jc w:val="center"/>
            </w:pPr>
          </w:p>
        </w:tc>
        <w:tc>
          <w:tcPr>
            <w:tcW w:w="1023" w:type="dxa"/>
            <w:tcBorders>
              <w:left w:val="single" w:sz="4" w:space="0" w:color="auto"/>
              <w:right w:val="single" w:sz="4" w:space="0" w:color="auto"/>
            </w:tcBorders>
            <w:shd w:val="clear" w:color="auto" w:fill="000000" w:themeFill="text1"/>
          </w:tcPr>
          <w:p w:rsidR="002C5A91" w:rsidRDefault="002C5A91" w:rsidP="002C5A91">
            <w:pPr>
              <w:jc w:val="cente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267453">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0F213F" w:rsidRDefault="002C5A91" w:rsidP="0026745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All b</w:t>
            </w:r>
            <w:r w:rsidRPr="000F213F">
              <w:rPr>
                <w:rFonts w:ascii="Arial" w:eastAsiaTheme="minorHAnsi" w:hAnsi="Arial" w:cs="Arial"/>
                <w:sz w:val="22"/>
                <w:szCs w:val="22"/>
                <w:lang w:eastAsia="en-US"/>
              </w:rPr>
              <w:t xml:space="preserve">ed linen </w:t>
            </w:r>
            <w:r>
              <w:rPr>
                <w:rFonts w:ascii="Arial" w:eastAsiaTheme="minorHAnsi" w:hAnsi="Arial" w:cs="Arial"/>
                <w:sz w:val="22"/>
                <w:szCs w:val="22"/>
                <w:lang w:eastAsia="en-US"/>
              </w:rPr>
              <w:t>and worn clothing has been</w:t>
            </w:r>
            <w:r w:rsidRPr="000F213F">
              <w:rPr>
                <w:rFonts w:ascii="Arial" w:eastAsiaTheme="minorHAnsi" w:hAnsi="Arial" w:cs="Arial"/>
                <w:sz w:val="22"/>
                <w:szCs w:val="22"/>
                <w:lang w:eastAsia="en-US"/>
              </w:rPr>
              <w:t xml:space="preserve"> </w:t>
            </w:r>
            <w:r>
              <w:rPr>
                <w:rFonts w:ascii="Arial" w:eastAsiaTheme="minorHAnsi" w:hAnsi="Arial" w:cs="Arial"/>
                <w:sz w:val="22"/>
                <w:szCs w:val="22"/>
                <w:lang w:eastAsia="en-US"/>
              </w:rPr>
              <w:t>removed from the bedroom for laundering.</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2C5A91" w:rsidRDefault="002C5A91" w:rsidP="002C5A91">
            <w:pPr>
              <w:jc w:val="center"/>
            </w:pPr>
          </w:p>
        </w:tc>
        <w:tc>
          <w:tcPr>
            <w:tcW w:w="1023" w:type="dxa"/>
            <w:tcBorders>
              <w:left w:val="single" w:sz="4" w:space="0" w:color="auto"/>
              <w:right w:val="single" w:sz="4" w:space="0" w:color="auto"/>
            </w:tcBorders>
            <w:shd w:val="clear" w:color="auto" w:fill="000000" w:themeFill="text1"/>
          </w:tcPr>
          <w:p w:rsidR="002C5A91" w:rsidRDefault="002C5A91" w:rsidP="002C5A91">
            <w:pPr>
              <w:jc w:val="cente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267453">
        <w:trPr>
          <w:trHeight w:val="74"/>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267453">
            <w:pPr>
              <w:spacing w:line="276" w:lineRule="auto"/>
              <w:rPr>
                <w:rFonts w:ascii="Arial" w:eastAsiaTheme="minorHAnsi" w:hAnsi="Arial" w:cs="Arial"/>
                <w:sz w:val="22"/>
                <w:szCs w:val="22"/>
                <w:lang w:eastAsia="en-US"/>
              </w:rPr>
            </w:pPr>
            <w:r w:rsidRPr="0044127C">
              <w:rPr>
                <w:rFonts w:ascii="Arial" w:eastAsiaTheme="minorHAnsi" w:hAnsi="Arial" w:cs="Arial"/>
                <w:sz w:val="22"/>
                <w:szCs w:val="22"/>
                <w:lang w:eastAsia="en-US"/>
              </w:rPr>
              <w:t>A terminal clean of all symptomatic residents’ bedrooms has been undertaken</w:t>
            </w:r>
            <w:r w:rsidR="007034D4" w:rsidRPr="0044127C">
              <w:rPr>
                <w:rFonts w:ascii="Arial" w:eastAsiaTheme="minorHAnsi" w:hAnsi="Arial" w:cs="Arial"/>
                <w:sz w:val="22"/>
                <w:szCs w:val="22"/>
                <w:lang w:eastAsia="en-US"/>
              </w:rPr>
              <w:t xml:space="preserve"> as described above</w:t>
            </w:r>
            <w:r w:rsidRPr="0044127C">
              <w:rPr>
                <w:rFonts w:ascii="Arial" w:eastAsiaTheme="minorHAnsi" w:hAnsi="Arial" w:cs="Arial"/>
                <w:sz w:val="22"/>
                <w:szCs w:val="22"/>
                <w:lang w:eastAsia="en-US"/>
              </w:rPr>
              <w:t xml:space="preserve">. </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left w:val="single" w:sz="4" w:space="0" w:color="auto"/>
              <w:right w:val="single" w:sz="4" w:space="0" w:color="auto"/>
            </w:tcBorders>
          </w:tcPr>
          <w:p w:rsidR="002C5A91" w:rsidRDefault="002C5A91" w:rsidP="002C5A91">
            <w:pPr>
              <w:jc w:val="center"/>
            </w:pPr>
          </w:p>
        </w:tc>
        <w:tc>
          <w:tcPr>
            <w:tcW w:w="1023" w:type="dxa"/>
            <w:tcBorders>
              <w:left w:val="single" w:sz="4" w:space="0" w:color="auto"/>
              <w:right w:val="single" w:sz="4" w:space="0" w:color="auto"/>
            </w:tcBorders>
            <w:shd w:val="clear" w:color="auto" w:fill="000000" w:themeFill="text1"/>
          </w:tcPr>
          <w:p w:rsidR="002C5A91" w:rsidRDefault="002C5A91" w:rsidP="002C5A91">
            <w:pPr>
              <w:jc w:val="cente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0F213F" w:rsidRDefault="002C5A91" w:rsidP="0026745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The carpet has been </w:t>
            </w:r>
            <w:r w:rsidRPr="000F213F">
              <w:rPr>
                <w:rFonts w:ascii="Arial" w:eastAsiaTheme="minorHAnsi" w:hAnsi="Arial" w:cs="Arial"/>
                <w:sz w:val="22"/>
                <w:szCs w:val="22"/>
                <w:lang w:eastAsia="en-US"/>
              </w:rPr>
              <w:t>vacuumed and</w:t>
            </w:r>
            <w:r>
              <w:rPr>
                <w:rFonts w:ascii="Arial" w:eastAsiaTheme="minorHAnsi" w:hAnsi="Arial" w:cs="Arial"/>
                <w:sz w:val="22"/>
                <w:szCs w:val="22"/>
                <w:lang w:eastAsia="en-US"/>
              </w:rPr>
              <w:t xml:space="preserve"> all removable/accessible parts of the v</w:t>
            </w:r>
            <w:r w:rsidRPr="000F213F">
              <w:rPr>
                <w:rFonts w:ascii="Arial" w:eastAsiaTheme="minorHAnsi" w:hAnsi="Arial" w:cs="Arial"/>
                <w:sz w:val="22"/>
                <w:szCs w:val="22"/>
                <w:lang w:eastAsia="en-US"/>
              </w:rPr>
              <w:t xml:space="preserve">acuum </w:t>
            </w:r>
            <w:r>
              <w:rPr>
                <w:rFonts w:ascii="Arial" w:eastAsiaTheme="minorHAnsi" w:hAnsi="Arial" w:cs="Arial"/>
                <w:sz w:val="22"/>
                <w:szCs w:val="22"/>
                <w:lang w:eastAsia="en-US"/>
              </w:rPr>
              <w:t xml:space="preserve">cleaner have been </w:t>
            </w:r>
            <w:r w:rsidRPr="000F213F">
              <w:rPr>
                <w:rFonts w:ascii="Arial" w:eastAsiaTheme="minorHAnsi" w:hAnsi="Arial" w:cs="Arial"/>
                <w:sz w:val="22"/>
                <w:szCs w:val="22"/>
                <w:lang w:eastAsia="en-US"/>
              </w:rPr>
              <w:t xml:space="preserve">cleaned and disinfected after being used in each source isolation </w:t>
            </w:r>
            <w:r>
              <w:rPr>
                <w:rFonts w:ascii="Arial" w:eastAsiaTheme="minorHAnsi" w:hAnsi="Arial" w:cs="Arial"/>
                <w:sz w:val="22"/>
                <w:szCs w:val="22"/>
                <w:lang w:eastAsia="en-US"/>
              </w:rPr>
              <w:t>bed</w:t>
            </w:r>
            <w:r w:rsidRPr="000F213F">
              <w:rPr>
                <w:rFonts w:ascii="Arial" w:eastAsiaTheme="minorHAnsi" w:hAnsi="Arial" w:cs="Arial"/>
                <w:sz w:val="22"/>
                <w:szCs w:val="22"/>
                <w:lang w:eastAsia="en-US"/>
              </w:rPr>
              <w:t>room</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left w:val="single" w:sz="4" w:space="0" w:color="auto"/>
              <w:bottom w:val="single" w:sz="4" w:space="0" w:color="auto"/>
              <w:right w:val="single" w:sz="4" w:space="0" w:color="auto"/>
            </w:tcBorders>
          </w:tcPr>
          <w:p w:rsidR="002C5A91" w:rsidRDefault="002C5A91" w:rsidP="002C5A91">
            <w:pPr>
              <w:jc w:val="center"/>
            </w:pPr>
          </w:p>
        </w:tc>
        <w:tc>
          <w:tcPr>
            <w:tcW w:w="1023" w:type="dxa"/>
            <w:tcBorders>
              <w:left w:val="single" w:sz="4" w:space="0" w:color="auto"/>
              <w:bottom w:val="single" w:sz="4" w:space="0" w:color="auto"/>
              <w:right w:val="single" w:sz="4" w:space="0" w:color="auto"/>
            </w:tcBorders>
          </w:tcPr>
          <w:p w:rsidR="002C5A91" w:rsidRDefault="002C5A91" w:rsidP="002C5A91">
            <w:pPr>
              <w:jc w:val="cente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A25C9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T</w:t>
            </w:r>
            <w:r w:rsidRPr="00AF1056">
              <w:rPr>
                <w:rFonts w:ascii="Arial" w:eastAsiaTheme="minorHAnsi" w:hAnsi="Arial" w:cs="Arial"/>
                <w:sz w:val="22"/>
                <w:szCs w:val="22"/>
                <w:lang w:eastAsia="en-US"/>
              </w:rPr>
              <w:t xml:space="preserve">he floor has been mopped </w:t>
            </w:r>
            <w:r w:rsidR="000872EA">
              <w:rPr>
                <w:rFonts w:ascii="Arial" w:eastAsiaTheme="minorHAnsi" w:hAnsi="Arial" w:cs="Arial"/>
                <w:sz w:val="22"/>
                <w:szCs w:val="22"/>
                <w:lang w:eastAsia="en-US"/>
              </w:rPr>
              <w:t xml:space="preserve">(if not carpeted) </w:t>
            </w:r>
            <w:r w:rsidRPr="00AF1056">
              <w:rPr>
                <w:rFonts w:ascii="Arial" w:eastAsiaTheme="minorHAnsi" w:hAnsi="Arial" w:cs="Arial"/>
                <w:sz w:val="22"/>
                <w:szCs w:val="22"/>
                <w:lang w:eastAsia="en-US"/>
              </w:rPr>
              <w:t>and the mop head has been sent for laundering (</w:t>
            </w:r>
            <w:r w:rsidR="000872EA">
              <w:rPr>
                <w:rFonts w:ascii="Arial" w:eastAsiaTheme="minorHAnsi" w:hAnsi="Arial" w:cs="Arial"/>
                <w:sz w:val="22"/>
                <w:szCs w:val="22"/>
                <w:lang w:eastAsia="en-US"/>
              </w:rPr>
              <w:t xml:space="preserve">or </w:t>
            </w:r>
            <w:r w:rsidRPr="00AF1056">
              <w:rPr>
                <w:rFonts w:ascii="Arial" w:eastAsiaTheme="minorHAnsi" w:hAnsi="Arial" w:cs="Arial"/>
                <w:sz w:val="22"/>
                <w:szCs w:val="22"/>
                <w:lang w:eastAsia="en-US"/>
              </w:rPr>
              <w:t>dispose</w:t>
            </w:r>
            <w:r>
              <w:rPr>
                <w:rFonts w:ascii="Arial" w:eastAsiaTheme="minorHAnsi" w:hAnsi="Arial" w:cs="Arial"/>
                <w:sz w:val="22"/>
                <w:szCs w:val="22"/>
                <w:lang w:eastAsia="en-US"/>
              </w:rPr>
              <w:t xml:space="preserve">d </w:t>
            </w:r>
            <w:r w:rsidRPr="00AF1056">
              <w:rPr>
                <w:rFonts w:ascii="Arial" w:eastAsiaTheme="minorHAnsi" w:hAnsi="Arial" w:cs="Arial"/>
                <w:sz w:val="22"/>
                <w:szCs w:val="22"/>
                <w:lang w:eastAsia="en-US"/>
              </w:rPr>
              <w:t xml:space="preserve">of if single use). The mop handle and mop bucket </w:t>
            </w:r>
            <w:r>
              <w:rPr>
                <w:rFonts w:ascii="Arial" w:eastAsiaTheme="minorHAnsi" w:hAnsi="Arial" w:cs="Arial"/>
                <w:sz w:val="22"/>
                <w:szCs w:val="22"/>
                <w:lang w:eastAsia="en-US"/>
              </w:rPr>
              <w:t>have been</w:t>
            </w:r>
            <w:r w:rsidRPr="00AF1056">
              <w:rPr>
                <w:rFonts w:ascii="Arial" w:eastAsiaTheme="minorHAnsi" w:hAnsi="Arial" w:cs="Arial"/>
                <w:sz w:val="22"/>
                <w:szCs w:val="22"/>
                <w:lang w:eastAsia="en-US"/>
              </w:rPr>
              <w:t xml:space="preserve"> cleaned and disinfected after use</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left w:val="single" w:sz="4" w:space="0" w:color="auto"/>
              <w:bottom w:val="single" w:sz="4" w:space="0" w:color="auto"/>
              <w:right w:val="single" w:sz="4" w:space="0" w:color="auto"/>
            </w:tcBorders>
          </w:tcPr>
          <w:p w:rsidR="002C5A91" w:rsidRDefault="002C5A91" w:rsidP="002C5A91">
            <w:pPr>
              <w:jc w:val="center"/>
            </w:pPr>
          </w:p>
        </w:tc>
        <w:tc>
          <w:tcPr>
            <w:tcW w:w="1023" w:type="dxa"/>
            <w:tcBorders>
              <w:left w:val="single" w:sz="4" w:space="0" w:color="auto"/>
              <w:bottom w:val="single" w:sz="4" w:space="0" w:color="auto"/>
              <w:right w:val="single" w:sz="4" w:space="0" w:color="auto"/>
            </w:tcBorders>
          </w:tcPr>
          <w:p w:rsidR="002C5A91" w:rsidRDefault="002C5A91" w:rsidP="002C5A91">
            <w:pPr>
              <w:jc w:val="cente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67698D">
        <w:trPr>
          <w:trHeight w:val="74"/>
        </w:trPr>
        <w:tc>
          <w:tcPr>
            <w:tcW w:w="5553" w:type="dxa"/>
            <w:tcBorders>
              <w:top w:val="single" w:sz="4" w:space="0" w:color="auto"/>
              <w:left w:val="single" w:sz="4" w:space="0" w:color="auto"/>
              <w:bottom w:val="single" w:sz="4" w:space="0" w:color="auto"/>
              <w:right w:val="single" w:sz="4" w:space="0" w:color="auto"/>
            </w:tcBorders>
          </w:tcPr>
          <w:p w:rsidR="002C5A91" w:rsidRPr="000F213F" w:rsidRDefault="002C5A91" w:rsidP="00A25C9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T</w:t>
            </w:r>
            <w:r w:rsidRPr="000F213F">
              <w:rPr>
                <w:rFonts w:ascii="Arial" w:eastAsiaTheme="minorHAnsi" w:hAnsi="Arial" w:cs="Arial"/>
                <w:sz w:val="22"/>
                <w:szCs w:val="22"/>
                <w:lang w:eastAsia="en-US"/>
              </w:rPr>
              <w:t>he carpet and</w:t>
            </w:r>
            <w:r>
              <w:rPr>
                <w:rFonts w:ascii="Arial" w:eastAsiaTheme="minorHAnsi" w:hAnsi="Arial" w:cs="Arial"/>
                <w:sz w:val="22"/>
                <w:szCs w:val="22"/>
                <w:lang w:eastAsia="en-US"/>
              </w:rPr>
              <w:t>/or</w:t>
            </w:r>
            <w:r w:rsidRPr="000F213F">
              <w:rPr>
                <w:rFonts w:ascii="Arial" w:eastAsiaTheme="minorHAnsi" w:hAnsi="Arial" w:cs="Arial"/>
                <w:sz w:val="22"/>
                <w:szCs w:val="22"/>
                <w:lang w:eastAsia="en-US"/>
              </w:rPr>
              <w:t xml:space="preserve"> soft furnishings </w:t>
            </w:r>
            <w:r>
              <w:rPr>
                <w:rFonts w:ascii="Arial" w:eastAsiaTheme="minorHAnsi" w:hAnsi="Arial" w:cs="Arial"/>
                <w:sz w:val="22"/>
                <w:szCs w:val="22"/>
                <w:lang w:eastAsia="en-US"/>
              </w:rPr>
              <w:t>have been steam cleaned where possible. All removable/accessible parts of t</w:t>
            </w:r>
            <w:r w:rsidRPr="000F213F">
              <w:rPr>
                <w:rFonts w:ascii="Arial" w:eastAsiaTheme="minorHAnsi" w:hAnsi="Arial" w:cs="Arial"/>
                <w:sz w:val="22"/>
                <w:szCs w:val="22"/>
                <w:lang w:eastAsia="en-US"/>
              </w:rPr>
              <w:t xml:space="preserve">he steam cleaner </w:t>
            </w:r>
            <w:r>
              <w:rPr>
                <w:rFonts w:ascii="Arial" w:eastAsiaTheme="minorHAnsi" w:hAnsi="Arial" w:cs="Arial"/>
                <w:sz w:val="22"/>
                <w:szCs w:val="22"/>
                <w:lang w:eastAsia="en-US"/>
              </w:rPr>
              <w:t xml:space="preserve">have been </w:t>
            </w:r>
            <w:r w:rsidRPr="000F213F">
              <w:rPr>
                <w:rFonts w:ascii="Arial" w:eastAsiaTheme="minorHAnsi" w:hAnsi="Arial" w:cs="Arial"/>
                <w:sz w:val="22"/>
                <w:szCs w:val="22"/>
                <w:lang w:eastAsia="en-US"/>
              </w:rPr>
              <w:t>cleane</w:t>
            </w:r>
            <w:r>
              <w:rPr>
                <w:rFonts w:ascii="Arial" w:eastAsiaTheme="minorHAnsi" w:hAnsi="Arial" w:cs="Arial"/>
                <w:sz w:val="22"/>
                <w:szCs w:val="22"/>
                <w:lang w:eastAsia="en-US"/>
              </w:rPr>
              <w:t>d and disinfected after being used in each source isolation bedroom</w:t>
            </w: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color w:val="FF0000"/>
                <w:lang w:eastAsia="en-US"/>
              </w:rPr>
            </w:pPr>
          </w:p>
        </w:tc>
        <w:tc>
          <w:tcPr>
            <w:tcW w:w="1023" w:type="dxa"/>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color w:val="FF0000"/>
                <w:lang w:eastAsia="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r w:rsidR="002C5A91" w:rsidRPr="000F213F" w:rsidTr="00465D5E">
        <w:trPr>
          <w:trHeight w:val="74"/>
        </w:trPr>
        <w:tc>
          <w:tcPr>
            <w:tcW w:w="5553" w:type="dxa"/>
            <w:tcBorders>
              <w:top w:val="single" w:sz="4" w:space="0" w:color="auto"/>
              <w:left w:val="single" w:sz="4" w:space="0" w:color="auto"/>
              <w:bottom w:val="single" w:sz="4" w:space="0" w:color="auto"/>
              <w:right w:val="single" w:sz="4" w:space="0" w:color="auto"/>
            </w:tcBorders>
          </w:tcPr>
          <w:p w:rsidR="002C5A91" w:rsidRDefault="002C5A91" w:rsidP="00A25C9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All communal areas have had a deep clean.</w:t>
            </w:r>
          </w:p>
          <w:p w:rsidR="00A25C96" w:rsidRPr="00192E31" w:rsidRDefault="00A25C96" w:rsidP="00A25C96">
            <w:pPr>
              <w:spacing w:line="276" w:lineRule="auto"/>
              <w:ind w:left="360"/>
              <w:rPr>
                <w:rFonts w:ascii="Arial" w:eastAsiaTheme="minorHAnsi" w:hAnsi="Arial" w:cs="Arial"/>
                <w:sz w:val="22"/>
                <w:szCs w:val="22"/>
                <w:lang w:eastAsia="en-US"/>
              </w:rPr>
            </w:pPr>
          </w:p>
        </w:tc>
        <w:tc>
          <w:tcPr>
            <w:tcW w:w="1460"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c>
          <w:tcPr>
            <w:tcW w:w="1169"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lang w:eastAsia="en-US"/>
              </w:rPr>
            </w:pPr>
          </w:p>
        </w:tc>
        <w:tc>
          <w:tcPr>
            <w:tcW w:w="1022" w:type="dxa"/>
            <w:gridSpan w:val="2"/>
            <w:tcBorders>
              <w:top w:val="single" w:sz="4" w:space="0" w:color="auto"/>
              <w:left w:val="single" w:sz="4" w:space="0" w:color="auto"/>
              <w:bottom w:val="single" w:sz="4" w:space="0" w:color="auto"/>
              <w:right w:val="single" w:sz="4" w:space="0" w:color="auto"/>
            </w:tcBorders>
          </w:tcPr>
          <w:p w:rsidR="002C5A91" w:rsidRPr="003C50A3" w:rsidRDefault="002C5A91" w:rsidP="002C5A91">
            <w:pPr>
              <w:spacing w:line="276" w:lineRule="auto"/>
              <w:jc w:val="center"/>
              <w:rPr>
                <w:rFonts w:ascii="Arial" w:hAnsi="Arial" w:cs="Arial"/>
                <w:color w:val="FF0000"/>
                <w:lang w:eastAsia="en-US"/>
              </w:rPr>
            </w:pPr>
          </w:p>
        </w:tc>
        <w:tc>
          <w:tcPr>
            <w:tcW w:w="1023" w:type="dxa"/>
            <w:tcBorders>
              <w:top w:val="single" w:sz="4" w:space="0" w:color="auto"/>
              <w:left w:val="single" w:sz="4" w:space="0" w:color="auto"/>
              <w:bottom w:val="single" w:sz="4" w:space="0" w:color="auto"/>
              <w:right w:val="single" w:sz="4" w:space="0" w:color="auto"/>
            </w:tcBorders>
            <w:shd w:val="clear" w:color="auto" w:fill="000000" w:themeFill="text1"/>
          </w:tcPr>
          <w:p w:rsidR="002C5A91" w:rsidRPr="003C50A3" w:rsidRDefault="002C5A91" w:rsidP="002C5A91">
            <w:pPr>
              <w:spacing w:line="276" w:lineRule="auto"/>
              <w:jc w:val="center"/>
              <w:rPr>
                <w:rFonts w:ascii="Arial" w:hAnsi="Arial" w:cs="Arial"/>
                <w:color w:val="FF0000"/>
                <w:lang w:eastAsia="en-US"/>
              </w:rPr>
            </w:pPr>
          </w:p>
        </w:tc>
        <w:tc>
          <w:tcPr>
            <w:tcW w:w="5551" w:type="dxa"/>
            <w:tcBorders>
              <w:top w:val="single" w:sz="4" w:space="0" w:color="auto"/>
              <w:left w:val="single" w:sz="4" w:space="0" w:color="auto"/>
              <w:bottom w:val="single" w:sz="4" w:space="0" w:color="auto"/>
              <w:right w:val="single" w:sz="4" w:space="0" w:color="auto"/>
            </w:tcBorders>
          </w:tcPr>
          <w:p w:rsidR="002C5A91" w:rsidRPr="000F213F" w:rsidRDefault="002C5A91" w:rsidP="002C5A91">
            <w:pPr>
              <w:spacing w:line="276" w:lineRule="auto"/>
              <w:rPr>
                <w:rFonts w:ascii="Arial" w:hAnsi="Arial" w:cs="Arial"/>
                <w:sz w:val="22"/>
                <w:szCs w:val="22"/>
                <w:lang w:eastAsia="en-US"/>
              </w:rPr>
            </w:pPr>
          </w:p>
        </w:tc>
      </w:tr>
    </w:tbl>
    <w:p w:rsidR="00A50893" w:rsidRDefault="00A50893" w:rsidP="002D4337">
      <w:pPr>
        <w:rPr>
          <w:rFonts w:ascii="Arial" w:hAnsi="Arial" w:cs="Arial"/>
          <w:b/>
          <w:color w:val="FF0000"/>
        </w:rPr>
      </w:pPr>
    </w:p>
    <w:p w:rsidR="00AD6F1D" w:rsidRDefault="00AD6F1D" w:rsidP="002D4337">
      <w:pPr>
        <w:rPr>
          <w:rFonts w:ascii="Arial" w:hAnsi="Arial" w:cs="Arial"/>
          <w:b/>
          <w:color w:val="FF0000"/>
        </w:rPr>
      </w:pPr>
    </w:p>
    <w:p w:rsidR="00AD6F1D" w:rsidRPr="005265BE" w:rsidRDefault="00AD6F1D" w:rsidP="002D4337">
      <w:pPr>
        <w:rPr>
          <w:rFonts w:ascii="Arial" w:hAnsi="Arial" w:cs="Arial"/>
          <w:b/>
          <w:color w:val="FF0000"/>
        </w:rPr>
      </w:pPr>
    </w:p>
    <w:p w:rsidR="00AD6F1D" w:rsidRPr="00A25C96" w:rsidRDefault="0084471E" w:rsidP="00AD6F1D">
      <w:pPr>
        <w:jc w:val="center"/>
        <w:rPr>
          <w:rFonts w:ascii="Arial" w:hAnsi="Arial" w:cs="Arial"/>
          <w:b/>
          <w:color w:val="FF0000"/>
        </w:rPr>
      </w:pPr>
      <w:r w:rsidRPr="00A25C96">
        <w:rPr>
          <w:rFonts w:ascii="Arial" w:hAnsi="Arial" w:cs="Arial"/>
          <w:b/>
          <w:color w:val="FF0000"/>
        </w:rPr>
        <w:t xml:space="preserve">For infection prevention and control advice please call </w:t>
      </w:r>
      <w:r w:rsidR="00136341" w:rsidRPr="00A25C96">
        <w:rPr>
          <w:rFonts w:ascii="Arial" w:hAnsi="Arial" w:cs="Arial"/>
          <w:b/>
          <w:color w:val="FF0000"/>
        </w:rPr>
        <w:t xml:space="preserve">the </w:t>
      </w:r>
      <w:r w:rsidRPr="00A25C96">
        <w:rPr>
          <w:rFonts w:ascii="Arial" w:hAnsi="Arial" w:cs="Arial"/>
          <w:b/>
          <w:color w:val="FF0000"/>
        </w:rPr>
        <w:t>Local Authority Community Infec</w:t>
      </w:r>
      <w:r w:rsidR="00136341" w:rsidRPr="00A25C96">
        <w:rPr>
          <w:rFonts w:ascii="Arial" w:hAnsi="Arial" w:cs="Arial"/>
          <w:b/>
          <w:color w:val="FF0000"/>
        </w:rPr>
        <w:t xml:space="preserve">tion Prevention and Control Service on:  0116 305 </w:t>
      </w:r>
      <w:r w:rsidR="0091569F" w:rsidRPr="00A25C96">
        <w:rPr>
          <w:rFonts w:ascii="Arial" w:hAnsi="Arial" w:cs="Arial"/>
          <w:b/>
          <w:color w:val="FF0000"/>
        </w:rPr>
        <w:t>0705</w:t>
      </w:r>
      <w:r w:rsidR="00136341" w:rsidRPr="00A25C96">
        <w:rPr>
          <w:rFonts w:ascii="Arial" w:hAnsi="Arial" w:cs="Arial"/>
          <w:b/>
          <w:color w:val="FF0000"/>
        </w:rPr>
        <w:t xml:space="preserve"> </w:t>
      </w:r>
      <w:r w:rsidRPr="00A25C96">
        <w:rPr>
          <w:rFonts w:ascii="Arial" w:hAnsi="Arial" w:cs="Arial"/>
          <w:b/>
          <w:color w:val="FF0000"/>
        </w:rPr>
        <w:t>Monday to Friday excluding Bank Holidays.</w:t>
      </w:r>
      <w:r w:rsidRPr="00A25C96">
        <w:rPr>
          <w:rFonts w:ascii="Arial" w:hAnsi="Arial" w:cs="Arial"/>
          <w:b/>
          <w:color w:val="FF0000"/>
        </w:rPr>
        <w:br/>
      </w:r>
    </w:p>
    <w:p w:rsidR="0084471E" w:rsidRPr="00A25C96" w:rsidRDefault="0084471E" w:rsidP="00432132">
      <w:pPr>
        <w:jc w:val="center"/>
        <w:rPr>
          <w:rFonts w:ascii="Arial" w:hAnsi="Arial" w:cs="Arial"/>
          <w:b/>
          <w:color w:val="FF0000"/>
        </w:rPr>
      </w:pPr>
      <w:r w:rsidRPr="00A25C96">
        <w:rPr>
          <w:rFonts w:ascii="Arial" w:hAnsi="Arial" w:cs="Arial"/>
          <w:b/>
          <w:color w:val="FF0000"/>
        </w:rPr>
        <w:t>Evenings, weekends and Bank Holidays please call Public Health England on 0344 2254524</w:t>
      </w:r>
      <w:r w:rsidR="00AC30A2" w:rsidRPr="00A25C96">
        <w:rPr>
          <w:rFonts w:ascii="Arial" w:hAnsi="Arial" w:cs="Arial"/>
          <w:b/>
          <w:color w:val="FF0000"/>
        </w:rPr>
        <w:t xml:space="preserve"> Option 1.</w:t>
      </w:r>
    </w:p>
    <w:p w:rsidR="008719AF" w:rsidRPr="00A25C96" w:rsidRDefault="008719AF" w:rsidP="00263F50">
      <w:pPr>
        <w:rPr>
          <w:rFonts w:ascii="Arial" w:hAnsi="Arial" w:cs="Arial"/>
          <w:b/>
          <w:sz w:val="28"/>
          <w:szCs w:val="28"/>
        </w:rPr>
      </w:pPr>
    </w:p>
    <w:p w:rsidR="00AD6F1D" w:rsidRDefault="00AD6F1D" w:rsidP="00263F50">
      <w:pPr>
        <w:rPr>
          <w:rFonts w:ascii="Arial" w:hAnsi="Arial" w:cs="Arial"/>
          <w:b/>
          <w:sz w:val="28"/>
          <w:szCs w:val="28"/>
        </w:rPr>
      </w:pPr>
    </w:p>
    <w:p w:rsidR="00AD6F1D" w:rsidRDefault="00AD6F1D" w:rsidP="00263F50">
      <w:pPr>
        <w:rPr>
          <w:rFonts w:ascii="Arial" w:hAnsi="Arial" w:cs="Arial"/>
          <w:b/>
          <w:sz w:val="28"/>
          <w:szCs w:val="28"/>
        </w:rPr>
      </w:pPr>
    </w:p>
    <w:p w:rsidR="00AD6F1D" w:rsidRDefault="00AD6F1D" w:rsidP="00263F50">
      <w:pPr>
        <w:rPr>
          <w:rFonts w:ascii="Arial" w:hAnsi="Arial" w:cs="Arial"/>
          <w:b/>
          <w:sz w:val="28"/>
          <w:szCs w:val="28"/>
        </w:rPr>
      </w:pPr>
    </w:p>
    <w:p w:rsidR="00AD6F1D" w:rsidRDefault="00AD6F1D" w:rsidP="00263F50">
      <w:pPr>
        <w:rPr>
          <w:rFonts w:ascii="Arial" w:hAnsi="Arial" w:cs="Arial"/>
          <w:b/>
          <w:sz w:val="28"/>
          <w:szCs w:val="28"/>
        </w:rPr>
      </w:pPr>
    </w:p>
    <w:p w:rsidR="00A25C96" w:rsidRDefault="00A25C96" w:rsidP="00263F50">
      <w:pPr>
        <w:rPr>
          <w:rFonts w:ascii="Arial" w:hAnsi="Arial" w:cs="Arial"/>
          <w:b/>
          <w:sz w:val="28"/>
          <w:szCs w:val="28"/>
        </w:rPr>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392"/>
        <w:gridCol w:w="3476"/>
        <w:gridCol w:w="2977"/>
        <w:gridCol w:w="2268"/>
        <w:gridCol w:w="3827"/>
      </w:tblGrid>
      <w:tr w:rsidR="00882B36" w:rsidRPr="00205EA8" w:rsidTr="005263FE">
        <w:tc>
          <w:tcPr>
            <w:tcW w:w="15480"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82B36" w:rsidRDefault="00882B36" w:rsidP="00882B36">
            <w:pPr>
              <w:spacing w:line="276" w:lineRule="auto"/>
              <w:jc w:val="center"/>
              <w:rPr>
                <w:rFonts w:ascii="Arial" w:hAnsi="Arial" w:cs="Arial"/>
                <w:b/>
                <w:lang w:eastAsia="en-US"/>
              </w:rPr>
            </w:pPr>
            <w:r>
              <w:rPr>
                <w:rFonts w:ascii="Arial" w:hAnsi="Arial" w:cs="Arial"/>
                <w:b/>
                <w:lang w:eastAsia="en-US"/>
              </w:rPr>
              <w:t>Summary of Incident</w:t>
            </w:r>
          </w:p>
          <w:p w:rsidR="00882B36" w:rsidRPr="00205EA8" w:rsidRDefault="00882B36" w:rsidP="00882B36">
            <w:pPr>
              <w:spacing w:line="276" w:lineRule="auto"/>
              <w:jc w:val="center"/>
              <w:rPr>
                <w:rFonts w:ascii="Arial" w:hAnsi="Arial" w:cs="Arial"/>
                <w:b/>
                <w:lang w:eastAsia="en-US"/>
              </w:rPr>
            </w:pPr>
          </w:p>
        </w:tc>
      </w:tr>
      <w:tr w:rsidR="005F1717" w:rsidRPr="00205EA8" w:rsidTr="005F1717">
        <w:tc>
          <w:tcPr>
            <w:tcW w:w="15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717" w:rsidRPr="00205EA8" w:rsidRDefault="005F1717" w:rsidP="00205EA8">
            <w:pPr>
              <w:spacing w:line="276" w:lineRule="auto"/>
              <w:rPr>
                <w:rFonts w:ascii="Arial" w:hAnsi="Arial" w:cs="Arial"/>
                <w:b/>
                <w:lang w:eastAsia="en-US"/>
              </w:rPr>
            </w:pPr>
          </w:p>
          <w:p w:rsidR="005F1717" w:rsidRPr="00205EA8" w:rsidRDefault="005F1717" w:rsidP="00205EA8">
            <w:pPr>
              <w:spacing w:line="276" w:lineRule="auto"/>
              <w:rPr>
                <w:rFonts w:ascii="Arial" w:hAnsi="Arial" w:cs="Arial"/>
                <w:b/>
                <w:lang w:eastAsia="en-US"/>
              </w:rPr>
            </w:pPr>
            <w:r w:rsidRPr="00205EA8">
              <w:rPr>
                <w:rFonts w:ascii="Arial" w:hAnsi="Arial" w:cs="Arial"/>
                <w:b/>
                <w:lang w:eastAsia="en-US"/>
              </w:rPr>
              <w:t>Start date</w:t>
            </w:r>
          </w:p>
        </w:tc>
        <w:tc>
          <w:tcPr>
            <w:tcW w:w="13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717" w:rsidRPr="00205EA8" w:rsidRDefault="005F1717" w:rsidP="00205EA8">
            <w:pPr>
              <w:spacing w:line="276" w:lineRule="auto"/>
              <w:rPr>
                <w:rFonts w:ascii="Arial" w:hAnsi="Arial" w:cs="Arial"/>
                <w:b/>
                <w:lang w:eastAsia="en-US"/>
              </w:rPr>
            </w:pPr>
          </w:p>
          <w:p w:rsidR="005F1717" w:rsidRPr="00205EA8" w:rsidRDefault="005F1717" w:rsidP="00205EA8">
            <w:pPr>
              <w:spacing w:line="276" w:lineRule="auto"/>
              <w:rPr>
                <w:rFonts w:ascii="Arial" w:hAnsi="Arial" w:cs="Arial"/>
                <w:b/>
                <w:lang w:eastAsia="en-US"/>
              </w:rPr>
            </w:pPr>
            <w:r w:rsidRPr="00205EA8">
              <w:rPr>
                <w:rFonts w:ascii="Arial" w:hAnsi="Arial" w:cs="Arial"/>
                <w:b/>
                <w:lang w:eastAsia="en-US"/>
              </w:rPr>
              <w:t>End date</w:t>
            </w:r>
          </w:p>
        </w:tc>
        <w:tc>
          <w:tcPr>
            <w:tcW w:w="34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717" w:rsidRPr="00205EA8" w:rsidRDefault="005F1717" w:rsidP="00205EA8">
            <w:pPr>
              <w:spacing w:line="276" w:lineRule="auto"/>
              <w:rPr>
                <w:rFonts w:ascii="Arial" w:hAnsi="Arial" w:cs="Arial"/>
                <w:b/>
                <w:lang w:eastAsia="en-US"/>
              </w:rPr>
            </w:pPr>
          </w:p>
          <w:p w:rsidR="005F1717" w:rsidRPr="00205EA8" w:rsidRDefault="005F1717" w:rsidP="00205EA8">
            <w:pPr>
              <w:spacing w:line="276" w:lineRule="auto"/>
              <w:rPr>
                <w:rFonts w:ascii="Arial" w:hAnsi="Arial" w:cs="Arial"/>
                <w:b/>
                <w:lang w:eastAsia="en-US"/>
              </w:rPr>
            </w:pPr>
            <w:r w:rsidRPr="00205EA8">
              <w:rPr>
                <w:rFonts w:ascii="Arial" w:hAnsi="Arial" w:cs="Arial"/>
                <w:b/>
                <w:lang w:eastAsia="en-US"/>
              </w:rPr>
              <w:t>Symptoms</w:t>
            </w:r>
          </w:p>
        </w:tc>
        <w:tc>
          <w:tcPr>
            <w:tcW w:w="297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717" w:rsidRPr="00205EA8" w:rsidRDefault="005F1717" w:rsidP="00205EA8">
            <w:pPr>
              <w:spacing w:line="276" w:lineRule="auto"/>
              <w:rPr>
                <w:rFonts w:ascii="Arial" w:hAnsi="Arial" w:cs="Arial"/>
                <w:b/>
                <w:lang w:eastAsia="en-US"/>
              </w:rPr>
            </w:pPr>
          </w:p>
          <w:p w:rsidR="005F1717" w:rsidRPr="00205EA8" w:rsidRDefault="005F1717" w:rsidP="00205EA8">
            <w:pPr>
              <w:spacing w:line="276" w:lineRule="auto"/>
              <w:rPr>
                <w:rFonts w:ascii="Arial" w:hAnsi="Arial" w:cs="Arial"/>
                <w:b/>
                <w:lang w:eastAsia="en-US"/>
              </w:rPr>
            </w:pPr>
            <w:r w:rsidRPr="00205EA8">
              <w:rPr>
                <w:rFonts w:ascii="Arial" w:hAnsi="Arial" w:cs="Arial"/>
                <w:b/>
                <w:lang w:eastAsia="en-US"/>
              </w:rPr>
              <w:t>No. residents affected</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717" w:rsidRPr="00205EA8" w:rsidRDefault="005F1717" w:rsidP="00205EA8">
            <w:pPr>
              <w:spacing w:line="276" w:lineRule="auto"/>
              <w:rPr>
                <w:rFonts w:ascii="Arial" w:hAnsi="Arial" w:cs="Arial"/>
                <w:b/>
                <w:lang w:eastAsia="en-US"/>
              </w:rPr>
            </w:pPr>
          </w:p>
          <w:p w:rsidR="005F1717" w:rsidRPr="00205EA8" w:rsidRDefault="005F1717" w:rsidP="00205EA8">
            <w:pPr>
              <w:spacing w:line="276" w:lineRule="auto"/>
              <w:rPr>
                <w:rFonts w:ascii="Arial" w:hAnsi="Arial" w:cs="Arial"/>
                <w:b/>
                <w:lang w:eastAsia="en-US"/>
              </w:rPr>
            </w:pPr>
            <w:r w:rsidRPr="00205EA8">
              <w:rPr>
                <w:rFonts w:ascii="Arial" w:hAnsi="Arial" w:cs="Arial"/>
                <w:b/>
                <w:lang w:eastAsia="en-US"/>
              </w:rPr>
              <w:t>No. staff affected</w:t>
            </w:r>
          </w:p>
        </w:tc>
        <w:tc>
          <w:tcPr>
            <w:tcW w:w="38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717" w:rsidRPr="00205EA8" w:rsidRDefault="005F1717" w:rsidP="00205EA8">
            <w:pPr>
              <w:spacing w:line="276" w:lineRule="auto"/>
              <w:rPr>
                <w:rFonts w:ascii="Arial" w:hAnsi="Arial" w:cs="Arial"/>
                <w:b/>
                <w:lang w:eastAsia="en-US"/>
              </w:rPr>
            </w:pPr>
          </w:p>
          <w:p w:rsidR="005F1717" w:rsidRPr="00A25C96" w:rsidRDefault="005F1717" w:rsidP="00205EA8">
            <w:pPr>
              <w:spacing w:line="276" w:lineRule="auto"/>
              <w:rPr>
                <w:rFonts w:ascii="Arial" w:hAnsi="Arial" w:cs="Arial"/>
                <w:b/>
                <w:lang w:eastAsia="en-US"/>
              </w:rPr>
            </w:pPr>
            <w:r w:rsidRPr="00205EA8">
              <w:rPr>
                <w:rFonts w:ascii="Arial" w:hAnsi="Arial" w:cs="Arial"/>
                <w:b/>
                <w:lang w:eastAsia="en-US"/>
              </w:rPr>
              <w:t xml:space="preserve">Comments </w:t>
            </w:r>
          </w:p>
        </w:tc>
      </w:tr>
      <w:tr w:rsidR="005F1717" w:rsidRPr="00205EA8" w:rsidTr="005F1717">
        <w:tc>
          <w:tcPr>
            <w:tcW w:w="1540" w:type="dxa"/>
            <w:tcBorders>
              <w:top w:val="single" w:sz="4" w:space="0" w:color="auto"/>
              <w:left w:val="single" w:sz="4" w:space="0" w:color="auto"/>
              <w:bottom w:val="single" w:sz="4" w:space="0" w:color="auto"/>
              <w:right w:val="single" w:sz="4" w:space="0" w:color="auto"/>
            </w:tcBorders>
          </w:tcPr>
          <w:p w:rsidR="005F1717" w:rsidRPr="00205EA8" w:rsidRDefault="005F1717" w:rsidP="00205EA8">
            <w:pPr>
              <w:spacing w:line="276" w:lineRule="auto"/>
              <w:rPr>
                <w:rFonts w:ascii="Arial" w:hAnsi="Arial" w:cs="Arial"/>
                <w:lang w:eastAsia="en-US"/>
              </w:rPr>
            </w:pPr>
          </w:p>
          <w:p w:rsidR="005F1717" w:rsidRPr="00205EA8" w:rsidRDefault="005F1717" w:rsidP="00205EA8">
            <w:pPr>
              <w:spacing w:line="276" w:lineRule="auto"/>
              <w:rPr>
                <w:rFonts w:ascii="Arial" w:hAnsi="Arial" w:cs="Arial"/>
                <w:lang w:eastAsia="en-US"/>
              </w:rPr>
            </w:pPr>
          </w:p>
        </w:tc>
        <w:tc>
          <w:tcPr>
            <w:tcW w:w="1392" w:type="dxa"/>
            <w:tcBorders>
              <w:top w:val="single" w:sz="4" w:space="0" w:color="auto"/>
              <w:left w:val="single" w:sz="4" w:space="0" w:color="auto"/>
              <w:bottom w:val="single" w:sz="4" w:space="0" w:color="auto"/>
              <w:right w:val="single" w:sz="4" w:space="0" w:color="auto"/>
            </w:tcBorders>
          </w:tcPr>
          <w:p w:rsidR="005F1717" w:rsidRPr="00205EA8" w:rsidRDefault="005F1717" w:rsidP="00205EA8">
            <w:pPr>
              <w:spacing w:line="276" w:lineRule="auto"/>
              <w:rPr>
                <w:rFonts w:ascii="Arial" w:hAnsi="Arial" w:cs="Arial"/>
                <w:lang w:eastAsia="en-US"/>
              </w:rPr>
            </w:pPr>
          </w:p>
          <w:p w:rsidR="005F1717" w:rsidRPr="00205EA8" w:rsidRDefault="005F1717" w:rsidP="00205EA8">
            <w:pPr>
              <w:spacing w:line="276" w:lineRule="auto"/>
              <w:rPr>
                <w:rFonts w:ascii="Arial" w:hAnsi="Arial" w:cs="Arial"/>
                <w:lang w:eastAsia="en-US"/>
              </w:rPr>
            </w:pPr>
          </w:p>
        </w:tc>
        <w:tc>
          <w:tcPr>
            <w:tcW w:w="3476" w:type="dxa"/>
            <w:tcBorders>
              <w:top w:val="single" w:sz="4" w:space="0" w:color="auto"/>
              <w:left w:val="single" w:sz="4" w:space="0" w:color="auto"/>
              <w:bottom w:val="single" w:sz="4" w:space="0" w:color="auto"/>
              <w:right w:val="single" w:sz="4" w:space="0" w:color="auto"/>
            </w:tcBorders>
          </w:tcPr>
          <w:p w:rsidR="005F1717" w:rsidRPr="00205EA8" w:rsidRDefault="005F1717" w:rsidP="00205EA8">
            <w:pPr>
              <w:spacing w:line="276" w:lineRule="auto"/>
              <w:rPr>
                <w:rFonts w:ascii="Arial" w:hAnsi="Arial" w:cs="Arial"/>
                <w:lang w:eastAsia="en-US"/>
              </w:rPr>
            </w:pP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tcPr>
          <w:p w:rsidR="005F1717" w:rsidRPr="00205EA8" w:rsidRDefault="005F1717" w:rsidP="00205EA8">
            <w:pPr>
              <w:spacing w:line="276" w:lineRule="auto"/>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5F1717" w:rsidRPr="00205EA8" w:rsidRDefault="005F1717" w:rsidP="00205EA8">
            <w:pPr>
              <w:spacing w:line="276" w:lineRule="auto"/>
              <w:rPr>
                <w:rFonts w:ascii="Arial" w:hAnsi="Arial" w:cs="Arial"/>
                <w:lang w:eastAsia="en-US"/>
              </w:rPr>
            </w:pPr>
          </w:p>
        </w:tc>
        <w:tc>
          <w:tcPr>
            <w:tcW w:w="3827" w:type="dxa"/>
            <w:tcBorders>
              <w:top w:val="single" w:sz="4" w:space="0" w:color="auto"/>
              <w:left w:val="single" w:sz="4" w:space="0" w:color="auto"/>
              <w:bottom w:val="single" w:sz="4" w:space="0" w:color="auto"/>
              <w:right w:val="single" w:sz="4" w:space="0" w:color="auto"/>
            </w:tcBorders>
          </w:tcPr>
          <w:p w:rsidR="005F1717" w:rsidRDefault="005F1717" w:rsidP="00205EA8">
            <w:pPr>
              <w:spacing w:line="276" w:lineRule="auto"/>
              <w:rPr>
                <w:rFonts w:ascii="Arial" w:hAnsi="Arial" w:cs="Arial"/>
                <w:lang w:eastAsia="en-US"/>
              </w:rPr>
            </w:pPr>
          </w:p>
          <w:p w:rsidR="005F1717" w:rsidRDefault="005F1717" w:rsidP="00205EA8">
            <w:pPr>
              <w:spacing w:line="276" w:lineRule="auto"/>
              <w:rPr>
                <w:rFonts w:ascii="Arial" w:hAnsi="Arial" w:cs="Arial"/>
                <w:lang w:eastAsia="en-US"/>
              </w:rPr>
            </w:pPr>
          </w:p>
          <w:p w:rsidR="005F1717" w:rsidRPr="00205EA8" w:rsidRDefault="005F1717" w:rsidP="00205EA8">
            <w:pPr>
              <w:spacing w:line="276" w:lineRule="auto"/>
              <w:rPr>
                <w:rFonts w:ascii="Arial" w:hAnsi="Arial" w:cs="Arial"/>
                <w:lang w:eastAsia="en-US"/>
              </w:rPr>
            </w:pPr>
          </w:p>
        </w:tc>
      </w:tr>
    </w:tbl>
    <w:p w:rsidR="00205EA8" w:rsidRDefault="00205EA8" w:rsidP="00380A31">
      <w:pPr>
        <w:rPr>
          <w:rFonts w:ascii="Arial" w:hAnsi="Arial" w:cs="Arial"/>
          <w:b/>
          <w:sz w:val="28"/>
          <w:szCs w:val="28"/>
        </w:rPr>
      </w:pPr>
    </w:p>
    <w:p w:rsidR="001F3905" w:rsidRDefault="00A108D7" w:rsidP="0091569F">
      <w:pPr>
        <w:jc w:val="center"/>
        <w:rPr>
          <w:rFonts w:ascii="Arial" w:hAnsi="Arial" w:cs="Arial"/>
          <w:b/>
          <w:sz w:val="28"/>
          <w:szCs w:val="28"/>
        </w:rPr>
      </w:pPr>
      <w:r>
        <w:rPr>
          <w:rFonts w:ascii="Arial" w:hAnsi="Arial" w:cs="Arial"/>
          <w:b/>
          <w:sz w:val="28"/>
          <w:szCs w:val="28"/>
        </w:rPr>
        <w:t xml:space="preserve">Additional Information </w:t>
      </w:r>
    </w:p>
    <w:p w:rsidR="001F3905" w:rsidRDefault="001F3905" w:rsidP="001F3905">
      <w:pPr>
        <w:jc w:val="center"/>
        <w:rPr>
          <w:rFonts w:ascii="Arial" w:hAnsi="Arial" w:cs="Arial"/>
          <w:b/>
          <w:lang w:eastAsia="en-US"/>
        </w:rPr>
      </w:pPr>
    </w:p>
    <w:tbl>
      <w:tblPr>
        <w:tblStyle w:val="TableGrid"/>
        <w:tblW w:w="15451" w:type="dxa"/>
        <w:tblInd w:w="-743" w:type="dxa"/>
        <w:tblLook w:val="04A0" w:firstRow="1" w:lastRow="0" w:firstColumn="1" w:lastColumn="0" w:noHBand="0" w:noVBand="1"/>
      </w:tblPr>
      <w:tblGrid>
        <w:gridCol w:w="1843"/>
        <w:gridCol w:w="10490"/>
        <w:gridCol w:w="3118"/>
      </w:tblGrid>
      <w:tr w:rsidR="001F3905" w:rsidTr="00882B36">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905" w:rsidRPr="00AC30A2" w:rsidRDefault="00A108D7" w:rsidP="00A108D7">
            <w:pPr>
              <w:rPr>
                <w:rFonts w:ascii="Arial" w:hAnsi="Arial" w:cs="Arial"/>
                <w:b/>
              </w:rPr>
            </w:pPr>
            <w:r w:rsidRPr="00AC30A2">
              <w:rPr>
                <w:rFonts w:ascii="Arial" w:hAnsi="Arial" w:cs="Arial"/>
                <w:b/>
              </w:rPr>
              <w:t xml:space="preserve"> </w:t>
            </w:r>
            <w:r w:rsidR="001F3905" w:rsidRPr="00AC30A2">
              <w:rPr>
                <w:rFonts w:ascii="Arial" w:hAnsi="Arial" w:cs="Arial"/>
                <w:b/>
              </w:rPr>
              <w:t>Date</w:t>
            </w:r>
            <w:r w:rsidR="004E338D" w:rsidRPr="00AC30A2">
              <w:rPr>
                <w:rFonts w:ascii="Arial" w:hAnsi="Arial" w:cs="Arial"/>
                <w:b/>
              </w:rPr>
              <w:t>/Time</w:t>
            </w:r>
          </w:p>
          <w:p w:rsidR="001F3905" w:rsidRPr="00AC30A2" w:rsidRDefault="001F3905">
            <w:pPr>
              <w:jc w:val="center"/>
              <w:rPr>
                <w:rFonts w:ascii="Arial" w:hAnsi="Arial" w:cs="Arial"/>
                <w:b/>
                <w:lang w:eastAsia="en-US"/>
              </w:rPr>
            </w:pPr>
          </w:p>
        </w:tc>
        <w:tc>
          <w:tcPr>
            <w:tcW w:w="1049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905" w:rsidRPr="00AC30A2" w:rsidRDefault="001F3905" w:rsidP="00A108D7">
            <w:pPr>
              <w:jc w:val="center"/>
              <w:rPr>
                <w:rFonts w:ascii="Arial" w:hAnsi="Arial" w:cs="Arial"/>
                <w:b/>
                <w:lang w:eastAsia="en-US"/>
              </w:rPr>
            </w:pPr>
            <w:r w:rsidRPr="00AC30A2">
              <w:rPr>
                <w:rFonts w:ascii="Arial" w:hAnsi="Arial" w:cs="Arial"/>
                <w:b/>
              </w:rPr>
              <w:t>Comments</w:t>
            </w:r>
            <w:r w:rsidR="00A108D7" w:rsidRPr="00AC30A2">
              <w:rPr>
                <w:rFonts w:ascii="Arial" w:hAnsi="Arial" w:cs="Arial"/>
                <w: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905" w:rsidRPr="00AC30A2" w:rsidRDefault="001F3905">
            <w:pPr>
              <w:jc w:val="center"/>
              <w:rPr>
                <w:rFonts w:ascii="Arial" w:hAnsi="Arial" w:cs="Arial"/>
                <w:b/>
                <w:lang w:eastAsia="en-US"/>
              </w:rPr>
            </w:pPr>
            <w:r w:rsidRPr="00AC30A2">
              <w:rPr>
                <w:rFonts w:ascii="Arial" w:hAnsi="Arial" w:cs="Arial"/>
                <w:b/>
              </w:rPr>
              <w:t>Signature</w:t>
            </w:r>
            <w:r w:rsidR="00AC30A2">
              <w:rPr>
                <w:rFonts w:ascii="Arial" w:hAnsi="Arial" w:cs="Arial"/>
                <w:b/>
              </w:rPr>
              <w:t>/Position</w:t>
            </w:r>
          </w:p>
        </w:tc>
      </w:tr>
      <w:tr w:rsidR="001F3905" w:rsidTr="00AD6F1D">
        <w:tc>
          <w:tcPr>
            <w:tcW w:w="1843" w:type="dxa"/>
            <w:tcBorders>
              <w:top w:val="single" w:sz="4" w:space="0" w:color="auto"/>
              <w:left w:val="single" w:sz="4" w:space="0" w:color="auto"/>
              <w:bottom w:val="single" w:sz="4" w:space="0" w:color="auto"/>
              <w:right w:val="single" w:sz="4" w:space="0" w:color="auto"/>
            </w:tcBorders>
          </w:tcPr>
          <w:p w:rsidR="001F3905" w:rsidRDefault="001F3905">
            <w:pPr>
              <w:rPr>
                <w:rFonts w:ascii="Arial" w:hAnsi="Arial" w:cs="Arial"/>
                <w:lang w:eastAsia="en-US"/>
              </w:rPr>
            </w:pPr>
          </w:p>
        </w:tc>
        <w:tc>
          <w:tcPr>
            <w:tcW w:w="10490" w:type="dxa"/>
            <w:tcBorders>
              <w:top w:val="single" w:sz="4" w:space="0" w:color="auto"/>
              <w:left w:val="single" w:sz="4" w:space="0" w:color="auto"/>
              <w:bottom w:val="single" w:sz="4" w:space="0" w:color="auto"/>
              <w:right w:val="single" w:sz="4" w:space="0" w:color="auto"/>
            </w:tcBorders>
          </w:tcPr>
          <w:p w:rsidR="001F3905" w:rsidRDefault="001F3905">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tcPr>
          <w:p w:rsidR="001F3905" w:rsidRDefault="001F3905">
            <w:pPr>
              <w:rPr>
                <w:rFonts w:ascii="Arial" w:hAnsi="Arial" w:cs="Arial"/>
                <w:lang w:eastAsia="en-US"/>
              </w:rPr>
            </w:pPr>
          </w:p>
        </w:tc>
      </w:tr>
      <w:tr w:rsidR="00A108D7" w:rsidTr="00AD6F1D">
        <w:tc>
          <w:tcPr>
            <w:tcW w:w="1843" w:type="dxa"/>
            <w:tcBorders>
              <w:top w:val="single" w:sz="4" w:space="0" w:color="auto"/>
              <w:left w:val="single" w:sz="4" w:space="0" w:color="auto"/>
              <w:bottom w:val="single" w:sz="4" w:space="0" w:color="auto"/>
              <w:right w:val="single" w:sz="4" w:space="0" w:color="auto"/>
            </w:tcBorders>
          </w:tcPr>
          <w:p w:rsidR="00A108D7" w:rsidRDefault="00A108D7">
            <w:pPr>
              <w:rPr>
                <w:rFonts w:ascii="Arial" w:hAnsi="Arial" w:cs="Arial"/>
                <w:lang w:eastAsia="en-US"/>
              </w:rPr>
            </w:pPr>
          </w:p>
        </w:tc>
        <w:tc>
          <w:tcPr>
            <w:tcW w:w="10490" w:type="dxa"/>
            <w:tcBorders>
              <w:top w:val="single" w:sz="4" w:space="0" w:color="auto"/>
              <w:left w:val="single" w:sz="4" w:space="0" w:color="auto"/>
              <w:bottom w:val="single" w:sz="4" w:space="0" w:color="auto"/>
              <w:right w:val="single" w:sz="4" w:space="0" w:color="auto"/>
            </w:tcBorders>
          </w:tcPr>
          <w:p w:rsidR="00A108D7" w:rsidRDefault="00A108D7">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108D7" w:rsidRDefault="00A108D7">
            <w:pPr>
              <w:rPr>
                <w:rFonts w:ascii="Arial" w:hAnsi="Arial" w:cs="Arial"/>
                <w:lang w:eastAsia="en-US"/>
              </w:rPr>
            </w:pPr>
          </w:p>
        </w:tc>
      </w:tr>
      <w:tr w:rsidR="00AC30A2" w:rsidTr="00AD6F1D">
        <w:tc>
          <w:tcPr>
            <w:tcW w:w="1843" w:type="dxa"/>
            <w:tcBorders>
              <w:top w:val="single" w:sz="4" w:space="0" w:color="auto"/>
              <w:left w:val="single" w:sz="4" w:space="0" w:color="auto"/>
              <w:bottom w:val="single" w:sz="4" w:space="0" w:color="auto"/>
              <w:right w:val="single" w:sz="4" w:space="0" w:color="auto"/>
            </w:tcBorders>
          </w:tcPr>
          <w:p w:rsidR="00AC30A2" w:rsidRDefault="00AC30A2">
            <w:pPr>
              <w:rPr>
                <w:rFonts w:ascii="Arial" w:hAnsi="Arial" w:cs="Arial"/>
                <w:lang w:eastAsia="en-US"/>
              </w:rPr>
            </w:pPr>
          </w:p>
        </w:tc>
        <w:tc>
          <w:tcPr>
            <w:tcW w:w="10490" w:type="dxa"/>
            <w:tcBorders>
              <w:top w:val="single" w:sz="4" w:space="0" w:color="auto"/>
              <w:left w:val="single" w:sz="4" w:space="0" w:color="auto"/>
              <w:bottom w:val="single" w:sz="4" w:space="0" w:color="auto"/>
              <w:right w:val="single" w:sz="4" w:space="0" w:color="auto"/>
            </w:tcBorders>
          </w:tcPr>
          <w:p w:rsidR="00AC30A2" w:rsidRDefault="00AC30A2">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C30A2" w:rsidRDefault="00AC30A2">
            <w:pPr>
              <w:rPr>
                <w:rFonts w:ascii="Arial" w:hAnsi="Arial" w:cs="Arial"/>
                <w:lang w:eastAsia="en-US"/>
              </w:rPr>
            </w:pPr>
          </w:p>
        </w:tc>
      </w:tr>
    </w:tbl>
    <w:p w:rsidR="00A3541E" w:rsidRDefault="00A3541E" w:rsidP="009720EF">
      <w:pPr>
        <w:rPr>
          <w:rFonts w:ascii="Arial" w:hAnsi="Arial" w:cs="Arial"/>
          <w:b/>
        </w:rPr>
      </w:pPr>
    </w:p>
    <w:sectPr w:rsidR="00A3541E" w:rsidSect="00AD6F1D">
      <w:footerReference w:type="default" r:id="rId12"/>
      <w:pgSz w:w="16838" w:h="11906" w:orient="landscape"/>
      <w:pgMar w:top="568"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774" w:rsidRDefault="00094774" w:rsidP="00091C05">
      <w:r>
        <w:separator/>
      </w:r>
    </w:p>
  </w:endnote>
  <w:endnote w:type="continuationSeparator" w:id="0">
    <w:p w:rsidR="00094774" w:rsidRDefault="00094774" w:rsidP="0009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970852"/>
      <w:docPartObj>
        <w:docPartGallery w:val="Page Numbers (Bottom of Page)"/>
        <w:docPartUnique/>
      </w:docPartObj>
    </w:sdtPr>
    <w:sdtEndPr>
      <w:rPr>
        <w:noProof/>
      </w:rPr>
    </w:sdtEndPr>
    <w:sdtContent>
      <w:p w:rsidR="0042556F" w:rsidRDefault="0042556F">
        <w:pPr>
          <w:pStyle w:val="Footer"/>
          <w:jc w:val="right"/>
        </w:pPr>
        <w:r>
          <w:fldChar w:fldCharType="begin"/>
        </w:r>
        <w:r>
          <w:instrText xml:space="preserve"> PAGE   \* MERGEFORMAT </w:instrText>
        </w:r>
        <w:r>
          <w:fldChar w:fldCharType="separate"/>
        </w:r>
        <w:r w:rsidR="00AD6F1D">
          <w:rPr>
            <w:noProof/>
          </w:rPr>
          <w:t>1</w:t>
        </w:r>
        <w:r>
          <w:rPr>
            <w:noProof/>
          </w:rPr>
          <w:fldChar w:fldCharType="end"/>
        </w:r>
      </w:p>
    </w:sdtContent>
  </w:sdt>
  <w:p w:rsidR="0042556F" w:rsidRPr="00B02CBD" w:rsidRDefault="008C6395" w:rsidP="009500DD">
    <w:pPr>
      <w:pStyle w:val="Footer"/>
      <w:rPr>
        <w:rFonts w:ascii="Arial" w:hAnsi="Arial" w:cs="Arial"/>
        <w:sz w:val="18"/>
        <w:szCs w:val="18"/>
      </w:rPr>
    </w:pPr>
    <w:r w:rsidRPr="00B02CBD">
      <w:rPr>
        <w:rFonts w:ascii="Arial" w:hAnsi="Arial" w:cs="Arial"/>
        <w:sz w:val="18"/>
        <w:szCs w:val="18"/>
      </w:rPr>
      <w:t xml:space="preserve">LACIPCS </w:t>
    </w:r>
    <w:r w:rsidR="00890C3D" w:rsidRPr="00B02CBD">
      <w:rPr>
        <w:rFonts w:ascii="Arial" w:hAnsi="Arial" w:cs="Arial"/>
        <w:sz w:val="18"/>
        <w:szCs w:val="18"/>
      </w:rPr>
      <w:t xml:space="preserve">D&amp;V </w:t>
    </w:r>
    <w:r w:rsidR="00B02CBD" w:rsidRPr="00B02CBD">
      <w:rPr>
        <w:rFonts w:ascii="Arial" w:hAnsi="Arial" w:cs="Arial"/>
        <w:sz w:val="18"/>
        <w:szCs w:val="18"/>
      </w:rPr>
      <w:t xml:space="preserve">Outbreak </w:t>
    </w:r>
    <w:r w:rsidR="00890C3D" w:rsidRPr="00B02CBD">
      <w:rPr>
        <w:rFonts w:ascii="Arial" w:hAnsi="Arial" w:cs="Arial"/>
        <w:sz w:val="18"/>
        <w:szCs w:val="18"/>
      </w:rPr>
      <w:t>Guidance Checklist for P</w:t>
    </w:r>
    <w:r w:rsidR="004E338D" w:rsidRPr="00B02CBD">
      <w:rPr>
        <w:rFonts w:ascii="Arial" w:hAnsi="Arial" w:cs="Arial"/>
        <w:sz w:val="18"/>
        <w:szCs w:val="18"/>
      </w:rPr>
      <w:t>roviders</w:t>
    </w:r>
    <w:r w:rsidR="0042556F" w:rsidRPr="00B02CBD">
      <w:rPr>
        <w:rFonts w:ascii="Arial" w:hAnsi="Arial" w:cs="Arial"/>
        <w:sz w:val="18"/>
        <w:szCs w:val="18"/>
      </w:rPr>
      <w:t xml:space="preserve">                                            </w:t>
    </w:r>
    <w:r w:rsidR="00B02CBD">
      <w:rPr>
        <w:rFonts w:ascii="Arial" w:hAnsi="Arial" w:cs="Arial"/>
        <w:sz w:val="18"/>
        <w:szCs w:val="18"/>
      </w:rPr>
      <w:t xml:space="preserve">                                                                                                             </w:t>
    </w:r>
    <w:r w:rsidR="00771B6F" w:rsidRPr="00B02CBD">
      <w:rPr>
        <w:rFonts w:ascii="Arial" w:hAnsi="Arial" w:cs="Arial"/>
        <w:sz w:val="18"/>
        <w:szCs w:val="18"/>
      </w:rPr>
      <w:t>December 2019</w:t>
    </w:r>
    <w:r w:rsidR="0042556F" w:rsidRPr="00B02CBD">
      <w:rPr>
        <w:rFonts w:ascii="Arial" w:hAnsi="Arial" w:cs="Arial"/>
        <w:sz w:val="18"/>
        <w:szCs w:val="18"/>
      </w:rPr>
      <w:t xml:space="preserve"> V</w:t>
    </w:r>
    <w:r w:rsidR="00771B6F" w:rsidRPr="00B02CBD">
      <w:rPr>
        <w:rFonts w:ascii="Arial" w:hAnsi="Arial" w:cs="Arial"/>
        <w:sz w:val="18"/>
        <w:szCs w:val="18"/>
      </w:rPr>
      <w:t>5</w:t>
    </w:r>
    <w:r w:rsidR="0042556F" w:rsidRPr="00B02CBD">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774" w:rsidRDefault="00094774" w:rsidP="00091C05">
      <w:r>
        <w:separator/>
      </w:r>
    </w:p>
  </w:footnote>
  <w:footnote w:type="continuationSeparator" w:id="0">
    <w:p w:rsidR="00094774" w:rsidRDefault="00094774" w:rsidP="00091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B5"/>
    <w:multiLevelType w:val="hybridMultilevel"/>
    <w:tmpl w:val="5156D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F7BE0"/>
    <w:multiLevelType w:val="hybridMultilevel"/>
    <w:tmpl w:val="D178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406F6"/>
    <w:multiLevelType w:val="hybridMultilevel"/>
    <w:tmpl w:val="9A7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8536B"/>
    <w:multiLevelType w:val="hybridMultilevel"/>
    <w:tmpl w:val="FAD0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516C6"/>
    <w:multiLevelType w:val="hybridMultilevel"/>
    <w:tmpl w:val="CDC6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92E94"/>
    <w:multiLevelType w:val="hybridMultilevel"/>
    <w:tmpl w:val="80E09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B1ED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FF20245"/>
    <w:multiLevelType w:val="hybridMultilevel"/>
    <w:tmpl w:val="A3D22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EC18D0"/>
    <w:multiLevelType w:val="hybridMultilevel"/>
    <w:tmpl w:val="2EB8952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7E79A4"/>
    <w:multiLevelType w:val="hybridMultilevel"/>
    <w:tmpl w:val="BC64EF58"/>
    <w:lvl w:ilvl="0" w:tplc="D53035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46CEE"/>
    <w:multiLevelType w:val="hybridMultilevel"/>
    <w:tmpl w:val="7BFC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EC38CC"/>
    <w:multiLevelType w:val="hybridMultilevel"/>
    <w:tmpl w:val="796E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B7F02"/>
    <w:multiLevelType w:val="hybridMultilevel"/>
    <w:tmpl w:val="9ACC0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C425A0"/>
    <w:multiLevelType w:val="hybridMultilevel"/>
    <w:tmpl w:val="F552D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B554D"/>
    <w:multiLevelType w:val="hybridMultilevel"/>
    <w:tmpl w:val="4B56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808D4"/>
    <w:multiLevelType w:val="hybridMultilevel"/>
    <w:tmpl w:val="DC0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7B313C"/>
    <w:multiLevelType w:val="hybridMultilevel"/>
    <w:tmpl w:val="E12AB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024D8C"/>
    <w:multiLevelType w:val="hybridMultilevel"/>
    <w:tmpl w:val="202487DC"/>
    <w:lvl w:ilvl="0" w:tplc="D53035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303A3"/>
    <w:multiLevelType w:val="hybridMultilevel"/>
    <w:tmpl w:val="818A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F2801"/>
    <w:multiLevelType w:val="hybridMultilevel"/>
    <w:tmpl w:val="CD34D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5"/>
  </w:num>
  <w:num w:numId="4">
    <w:abstractNumId w:val="16"/>
  </w:num>
  <w:num w:numId="5">
    <w:abstractNumId w:val="0"/>
  </w:num>
  <w:num w:numId="6">
    <w:abstractNumId w:val="7"/>
  </w:num>
  <w:num w:numId="7">
    <w:abstractNumId w:val="10"/>
  </w:num>
  <w:num w:numId="8">
    <w:abstractNumId w:val="12"/>
  </w:num>
  <w:num w:numId="9">
    <w:abstractNumId w:val="17"/>
  </w:num>
  <w:num w:numId="10">
    <w:abstractNumId w:val="9"/>
  </w:num>
  <w:num w:numId="11">
    <w:abstractNumId w:val="3"/>
  </w:num>
  <w:num w:numId="12">
    <w:abstractNumId w:val="4"/>
  </w:num>
  <w:num w:numId="13">
    <w:abstractNumId w:val="11"/>
  </w:num>
  <w:num w:numId="14">
    <w:abstractNumId w:val="13"/>
  </w:num>
  <w:num w:numId="15">
    <w:abstractNumId w:val="5"/>
  </w:num>
  <w:num w:numId="16">
    <w:abstractNumId w:val="6"/>
  </w:num>
  <w:num w:numId="17">
    <w:abstractNumId w:val="8"/>
  </w:num>
  <w:num w:numId="18">
    <w:abstractNumId w:val="1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1E"/>
    <w:rsid w:val="00046236"/>
    <w:rsid w:val="0005571E"/>
    <w:rsid w:val="000872EA"/>
    <w:rsid w:val="000910EE"/>
    <w:rsid w:val="00091C05"/>
    <w:rsid w:val="00094774"/>
    <w:rsid w:val="000B469B"/>
    <w:rsid w:val="000B64FC"/>
    <w:rsid w:val="000B7928"/>
    <w:rsid w:val="000D2764"/>
    <w:rsid w:val="000D68B5"/>
    <w:rsid w:val="000E4E34"/>
    <w:rsid w:val="000E7A9E"/>
    <w:rsid w:val="000F46BD"/>
    <w:rsid w:val="001027E7"/>
    <w:rsid w:val="001043A8"/>
    <w:rsid w:val="00104ABB"/>
    <w:rsid w:val="00111432"/>
    <w:rsid w:val="001203E6"/>
    <w:rsid w:val="001247FC"/>
    <w:rsid w:val="00130A7E"/>
    <w:rsid w:val="00136341"/>
    <w:rsid w:val="00136AEA"/>
    <w:rsid w:val="00142945"/>
    <w:rsid w:val="001515B3"/>
    <w:rsid w:val="00154C3D"/>
    <w:rsid w:val="00154FBD"/>
    <w:rsid w:val="00163F7B"/>
    <w:rsid w:val="0016568B"/>
    <w:rsid w:val="00167EE9"/>
    <w:rsid w:val="001738B9"/>
    <w:rsid w:val="00175DB6"/>
    <w:rsid w:val="00176269"/>
    <w:rsid w:val="00191698"/>
    <w:rsid w:val="00192E31"/>
    <w:rsid w:val="00196A3D"/>
    <w:rsid w:val="001D24C6"/>
    <w:rsid w:val="001D6DB1"/>
    <w:rsid w:val="001E6CBC"/>
    <w:rsid w:val="001F3905"/>
    <w:rsid w:val="0020008C"/>
    <w:rsid w:val="00205EA8"/>
    <w:rsid w:val="0021151D"/>
    <w:rsid w:val="00240464"/>
    <w:rsid w:val="00253078"/>
    <w:rsid w:val="002561D4"/>
    <w:rsid w:val="00263F50"/>
    <w:rsid w:val="00267453"/>
    <w:rsid w:val="00271A43"/>
    <w:rsid w:val="00290EFC"/>
    <w:rsid w:val="002A61CF"/>
    <w:rsid w:val="002C5A91"/>
    <w:rsid w:val="002D2679"/>
    <w:rsid w:val="002D33DB"/>
    <w:rsid w:val="002D4337"/>
    <w:rsid w:val="002D4A82"/>
    <w:rsid w:val="002E35A9"/>
    <w:rsid w:val="002E7841"/>
    <w:rsid w:val="002F1654"/>
    <w:rsid w:val="00304826"/>
    <w:rsid w:val="00347CD6"/>
    <w:rsid w:val="00350342"/>
    <w:rsid w:val="00351235"/>
    <w:rsid w:val="00353D8A"/>
    <w:rsid w:val="003547EA"/>
    <w:rsid w:val="003660C2"/>
    <w:rsid w:val="003763AE"/>
    <w:rsid w:val="003809C5"/>
    <w:rsid w:val="00380A31"/>
    <w:rsid w:val="00387DFE"/>
    <w:rsid w:val="003A05F4"/>
    <w:rsid w:val="003A108D"/>
    <w:rsid w:val="003A2DBA"/>
    <w:rsid w:val="003A4695"/>
    <w:rsid w:val="003B43FE"/>
    <w:rsid w:val="003B48B5"/>
    <w:rsid w:val="003B4C4E"/>
    <w:rsid w:val="003C50A3"/>
    <w:rsid w:val="003C5721"/>
    <w:rsid w:val="003C636F"/>
    <w:rsid w:val="003C7391"/>
    <w:rsid w:val="003C7551"/>
    <w:rsid w:val="003D2AB4"/>
    <w:rsid w:val="003E4548"/>
    <w:rsid w:val="003E503B"/>
    <w:rsid w:val="004068F7"/>
    <w:rsid w:val="00411DFC"/>
    <w:rsid w:val="0042556F"/>
    <w:rsid w:val="00427087"/>
    <w:rsid w:val="004319C5"/>
    <w:rsid w:val="00432132"/>
    <w:rsid w:val="00440565"/>
    <w:rsid w:val="0044127C"/>
    <w:rsid w:val="0044290B"/>
    <w:rsid w:val="0045291B"/>
    <w:rsid w:val="0046103D"/>
    <w:rsid w:val="00462914"/>
    <w:rsid w:val="00465D5E"/>
    <w:rsid w:val="00467EF1"/>
    <w:rsid w:val="004A01EF"/>
    <w:rsid w:val="004B0ED0"/>
    <w:rsid w:val="004B3C41"/>
    <w:rsid w:val="004E338D"/>
    <w:rsid w:val="004F6CDA"/>
    <w:rsid w:val="00505B97"/>
    <w:rsid w:val="00513E83"/>
    <w:rsid w:val="005177C5"/>
    <w:rsid w:val="005207F7"/>
    <w:rsid w:val="005265BE"/>
    <w:rsid w:val="00546257"/>
    <w:rsid w:val="005510A0"/>
    <w:rsid w:val="00553F8D"/>
    <w:rsid w:val="0056448A"/>
    <w:rsid w:val="0056610B"/>
    <w:rsid w:val="00577EC2"/>
    <w:rsid w:val="00583F7B"/>
    <w:rsid w:val="0059308E"/>
    <w:rsid w:val="005B4F15"/>
    <w:rsid w:val="005C0A2D"/>
    <w:rsid w:val="005C0DBE"/>
    <w:rsid w:val="005C202C"/>
    <w:rsid w:val="005F1717"/>
    <w:rsid w:val="005F248F"/>
    <w:rsid w:val="005F7D08"/>
    <w:rsid w:val="00600300"/>
    <w:rsid w:val="00602975"/>
    <w:rsid w:val="006046EF"/>
    <w:rsid w:val="00606BCF"/>
    <w:rsid w:val="00621B26"/>
    <w:rsid w:val="00637AE4"/>
    <w:rsid w:val="00645687"/>
    <w:rsid w:val="00652D95"/>
    <w:rsid w:val="00654656"/>
    <w:rsid w:val="00660101"/>
    <w:rsid w:val="0066209C"/>
    <w:rsid w:val="00663319"/>
    <w:rsid w:val="0067363E"/>
    <w:rsid w:val="0067698D"/>
    <w:rsid w:val="00685DD2"/>
    <w:rsid w:val="00691EE8"/>
    <w:rsid w:val="006928FD"/>
    <w:rsid w:val="006B2616"/>
    <w:rsid w:val="006B364F"/>
    <w:rsid w:val="006B36CA"/>
    <w:rsid w:val="006D2AB7"/>
    <w:rsid w:val="006F4739"/>
    <w:rsid w:val="007034D4"/>
    <w:rsid w:val="007229B4"/>
    <w:rsid w:val="00722AAB"/>
    <w:rsid w:val="00731297"/>
    <w:rsid w:val="00737DE8"/>
    <w:rsid w:val="00743FA4"/>
    <w:rsid w:val="00745645"/>
    <w:rsid w:val="00762B59"/>
    <w:rsid w:val="00771B6F"/>
    <w:rsid w:val="007720CE"/>
    <w:rsid w:val="007A6CAB"/>
    <w:rsid w:val="007C08E5"/>
    <w:rsid w:val="007C33A9"/>
    <w:rsid w:val="007C7912"/>
    <w:rsid w:val="007E1EA3"/>
    <w:rsid w:val="007F2C35"/>
    <w:rsid w:val="007F7866"/>
    <w:rsid w:val="0080009E"/>
    <w:rsid w:val="00815B04"/>
    <w:rsid w:val="00820BB6"/>
    <w:rsid w:val="00826241"/>
    <w:rsid w:val="00831AB1"/>
    <w:rsid w:val="0083309A"/>
    <w:rsid w:val="0084072A"/>
    <w:rsid w:val="00842A98"/>
    <w:rsid w:val="0084471E"/>
    <w:rsid w:val="00866409"/>
    <w:rsid w:val="008709CE"/>
    <w:rsid w:val="008719AF"/>
    <w:rsid w:val="00882B36"/>
    <w:rsid w:val="00884616"/>
    <w:rsid w:val="00890334"/>
    <w:rsid w:val="00890C3D"/>
    <w:rsid w:val="008C6395"/>
    <w:rsid w:val="008C651C"/>
    <w:rsid w:val="008E1A78"/>
    <w:rsid w:val="008F317F"/>
    <w:rsid w:val="008F5EAC"/>
    <w:rsid w:val="008F6170"/>
    <w:rsid w:val="009061E6"/>
    <w:rsid w:val="00906D49"/>
    <w:rsid w:val="00907CBF"/>
    <w:rsid w:val="009126C8"/>
    <w:rsid w:val="0091569F"/>
    <w:rsid w:val="009405F2"/>
    <w:rsid w:val="00941DC9"/>
    <w:rsid w:val="009439FE"/>
    <w:rsid w:val="00944C9C"/>
    <w:rsid w:val="009500DD"/>
    <w:rsid w:val="009543C4"/>
    <w:rsid w:val="009670FF"/>
    <w:rsid w:val="009720EF"/>
    <w:rsid w:val="00977BD5"/>
    <w:rsid w:val="00993B49"/>
    <w:rsid w:val="00997440"/>
    <w:rsid w:val="009B14F5"/>
    <w:rsid w:val="009B3F01"/>
    <w:rsid w:val="009D48B7"/>
    <w:rsid w:val="009E5001"/>
    <w:rsid w:val="00A008AE"/>
    <w:rsid w:val="00A108D7"/>
    <w:rsid w:val="00A1632C"/>
    <w:rsid w:val="00A17856"/>
    <w:rsid w:val="00A241AF"/>
    <w:rsid w:val="00A25C96"/>
    <w:rsid w:val="00A35392"/>
    <w:rsid w:val="00A3541E"/>
    <w:rsid w:val="00A43188"/>
    <w:rsid w:val="00A50893"/>
    <w:rsid w:val="00A511DE"/>
    <w:rsid w:val="00A51DEF"/>
    <w:rsid w:val="00A57910"/>
    <w:rsid w:val="00A60BA6"/>
    <w:rsid w:val="00A64E27"/>
    <w:rsid w:val="00A764CA"/>
    <w:rsid w:val="00A76686"/>
    <w:rsid w:val="00AA3CE2"/>
    <w:rsid w:val="00AB3021"/>
    <w:rsid w:val="00AB563B"/>
    <w:rsid w:val="00AB7DF8"/>
    <w:rsid w:val="00AC30A2"/>
    <w:rsid w:val="00AD304B"/>
    <w:rsid w:val="00AD6F1D"/>
    <w:rsid w:val="00AE1AC5"/>
    <w:rsid w:val="00AE335C"/>
    <w:rsid w:val="00AE350A"/>
    <w:rsid w:val="00AE636F"/>
    <w:rsid w:val="00AF2176"/>
    <w:rsid w:val="00AF52B5"/>
    <w:rsid w:val="00B02CBD"/>
    <w:rsid w:val="00B078BE"/>
    <w:rsid w:val="00B23CAB"/>
    <w:rsid w:val="00B336F4"/>
    <w:rsid w:val="00B53355"/>
    <w:rsid w:val="00B6198E"/>
    <w:rsid w:val="00B62753"/>
    <w:rsid w:val="00B67094"/>
    <w:rsid w:val="00B76171"/>
    <w:rsid w:val="00BA44D6"/>
    <w:rsid w:val="00BB7676"/>
    <w:rsid w:val="00BB7EDD"/>
    <w:rsid w:val="00BC14AF"/>
    <w:rsid w:val="00BD54D1"/>
    <w:rsid w:val="00BF2CDD"/>
    <w:rsid w:val="00C0085D"/>
    <w:rsid w:val="00C00FD4"/>
    <w:rsid w:val="00C059AE"/>
    <w:rsid w:val="00C117F3"/>
    <w:rsid w:val="00C22756"/>
    <w:rsid w:val="00C238A4"/>
    <w:rsid w:val="00C41DB3"/>
    <w:rsid w:val="00C530F0"/>
    <w:rsid w:val="00C5641B"/>
    <w:rsid w:val="00C60251"/>
    <w:rsid w:val="00C63FCE"/>
    <w:rsid w:val="00C73E4E"/>
    <w:rsid w:val="00CB4CAC"/>
    <w:rsid w:val="00CD49D4"/>
    <w:rsid w:val="00CE0E77"/>
    <w:rsid w:val="00CE5D93"/>
    <w:rsid w:val="00CF0840"/>
    <w:rsid w:val="00CF3B77"/>
    <w:rsid w:val="00CF5957"/>
    <w:rsid w:val="00D14977"/>
    <w:rsid w:val="00D214B5"/>
    <w:rsid w:val="00D225C4"/>
    <w:rsid w:val="00D431BC"/>
    <w:rsid w:val="00D44C57"/>
    <w:rsid w:val="00D52A02"/>
    <w:rsid w:val="00D764AB"/>
    <w:rsid w:val="00DA387F"/>
    <w:rsid w:val="00DA5CC7"/>
    <w:rsid w:val="00DB317D"/>
    <w:rsid w:val="00DD5EB5"/>
    <w:rsid w:val="00DE6364"/>
    <w:rsid w:val="00DE7D4F"/>
    <w:rsid w:val="00E00358"/>
    <w:rsid w:val="00E007A7"/>
    <w:rsid w:val="00E14B0A"/>
    <w:rsid w:val="00E2056D"/>
    <w:rsid w:val="00E24920"/>
    <w:rsid w:val="00E26652"/>
    <w:rsid w:val="00E66FBE"/>
    <w:rsid w:val="00E80D6C"/>
    <w:rsid w:val="00EA2B30"/>
    <w:rsid w:val="00EB5A58"/>
    <w:rsid w:val="00EC27A3"/>
    <w:rsid w:val="00EC369B"/>
    <w:rsid w:val="00ED6D95"/>
    <w:rsid w:val="00EE48C2"/>
    <w:rsid w:val="00EE6F9E"/>
    <w:rsid w:val="00EE7B95"/>
    <w:rsid w:val="00EF1918"/>
    <w:rsid w:val="00F02A11"/>
    <w:rsid w:val="00F03706"/>
    <w:rsid w:val="00F06106"/>
    <w:rsid w:val="00F061F7"/>
    <w:rsid w:val="00F41AD5"/>
    <w:rsid w:val="00F57B6A"/>
    <w:rsid w:val="00F613DF"/>
    <w:rsid w:val="00F61F94"/>
    <w:rsid w:val="00F62A44"/>
    <w:rsid w:val="00F7740D"/>
    <w:rsid w:val="00F803FF"/>
    <w:rsid w:val="00F812DA"/>
    <w:rsid w:val="00FA4336"/>
    <w:rsid w:val="00FA614A"/>
    <w:rsid w:val="00FB4C28"/>
    <w:rsid w:val="00FC64F7"/>
    <w:rsid w:val="00FD19E8"/>
    <w:rsid w:val="00FE761B"/>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C3A3D0"/>
  <w15:docId w15:val="{83E88EAB-6FC5-4060-90D1-597EC025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71E"/>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4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1C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C05"/>
    <w:pPr>
      <w:tabs>
        <w:tab w:val="center" w:pos="4513"/>
        <w:tab w:val="right" w:pos="9026"/>
      </w:tabs>
    </w:pPr>
  </w:style>
  <w:style w:type="character" w:customStyle="1" w:styleId="HeaderChar">
    <w:name w:val="Header Char"/>
    <w:basedOn w:val="DefaultParagraphFont"/>
    <w:link w:val="Header"/>
    <w:uiPriority w:val="99"/>
    <w:rsid w:val="00091C05"/>
    <w:rPr>
      <w:rFonts w:ascii="Times New Roman" w:eastAsia="Times New Roman" w:hAnsi="Times New Roman" w:cs="Times New Roman"/>
      <w:lang w:eastAsia="en-GB"/>
    </w:rPr>
  </w:style>
  <w:style w:type="paragraph" w:styleId="Footer">
    <w:name w:val="footer"/>
    <w:basedOn w:val="Normal"/>
    <w:link w:val="FooterChar"/>
    <w:uiPriority w:val="99"/>
    <w:unhideWhenUsed/>
    <w:rsid w:val="00091C05"/>
    <w:pPr>
      <w:tabs>
        <w:tab w:val="center" w:pos="4513"/>
        <w:tab w:val="right" w:pos="9026"/>
      </w:tabs>
    </w:pPr>
  </w:style>
  <w:style w:type="character" w:customStyle="1" w:styleId="FooterChar">
    <w:name w:val="Footer Char"/>
    <w:basedOn w:val="DefaultParagraphFont"/>
    <w:link w:val="Footer"/>
    <w:uiPriority w:val="99"/>
    <w:rsid w:val="00091C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91C05"/>
    <w:rPr>
      <w:rFonts w:ascii="Tahoma" w:hAnsi="Tahoma" w:cs="Tahoma"/>
      <w:sz w:val="16"/>
      <w:szCs w:val="16"/>
    </w:rPr>
  </w:style>
  <w:style w:type="character" w:customStyle="1" w:styleId="BalloonTextChar">
    <w:name w:val="Balloon Text Char"/>
    <w:basedOn w:val="DefaultParagraphFont"/>
    <w:link w:val="BalloonText"/>
    <w:uiPriority w:val="99"/>
    <w:semiHidden/>
    <w:rsid w:val="00091C05"/>
    <w:rPr>
      <w:rFonts w:ascii="Tahoma" w:eastAsia="Times New Roman" w:hAnsi="Tahoma" w:cs="Tahoma"/>
      <w:sz w:val="16"/>
      <w:szCs w:val="16"/>
      <w:lang w:eastAsia="en-GB"/>
    </w:rPr>
  </w:style>
  <w:style w:type="paragraph" w:styleId="ListParagraph">
    <w:name w:val="List Paragraph"/>
    <w:basedOn w:val="Normal"/>
    <w:uiPriority w:val="34"/>
    <w:qFormat/>
    <w:rsid w:val="00E66FBE"/>
    <w:pPr>
      <w:ind w:left="720"/>
      <w:contextualSpacing/>
    </w:pPr>
  </w:style>
  <w:style w:type="character" w:styleId="Hyperlink">
    <w:name w:val="Hyperlink"/>
    <w:basedOn w:val="DefaultParagraphFont"/>
    <w:uiPriority w:val="99"/>
    <w:unhideWhenUsed/>
    <w:rsid w:val="005C0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8293">
      <w:bodyDiv w:val="1"/>
      <w:marLeft w:val="0"/>
      <w:marRight w:val="0"/>
      <w:marTop w:val="0"/>
      <w:marBottom w:val="0"/>
      <w:divBdr>
        <w:top w:val="none" w:sz="0" w:space="0" w:color="auto"/>
        <w:left w:val="none" w:sz="0" w:space="0" w:color="auto"/>
        <w:bottom w:val="none" w:sz="0" w:space="0" w:color="auto"/>
        <w:right w:val="none" w:sz="0" w:space="0" w:color="auto"/>
      </w:divBdr>
    </w:div>
    <w:div w:id="1301766510">
      <w:bodyDiv w:val="1"/>
      <w:marLeft w:val="0"/>
      <w:marRight w:val="0"/>
      <w:marTop w:val="0"/>
      <w:marBottom w:val="0"/>
      <w:divBdr>
        <w:top w:val="none" w:sz="0" w:space="0" w:color="auto"/>
        <w:left w:val="none" w:sz="0" w:space="0" w:color="auto"/>
        <w:bottom w:val="none" w:sz="0" w:space="0" w:color="auto"/>
        <w:right w:val="none" w:sz="0" w:space="0" w:color="auto"/>
      </w:divBdr>
    </w:div>
    <w:div w:id="1440684144">
      <w:bodyDiv w:val="1"/>
      <w:marLeft w:val="0"/>
      <w:marRight w:val="0"/>
      <w:marTop w:val="0"/>
      <w:marBottom w:val="0"/>
      <w:divBdr>
        <w:top w:val="none" w:sz="0" w:space="0" w:color="auto"/>
        <w:left w:val="none" w:sz="0" w:space="0" w:color="auto"/>
        <w:bottom w:val="none" w:sz="0" w:space="0" w:color="auto"/>
        <w:right w:val="none" w:sz="0" w:space="0" w:color="auto"/>
      </w:divBdr>
    </w:div>
    <w:div w:id="1762602789">
      <w:bodyDiv w:val="1"/>
      <w:marLeft w:val="0"/>
      <w:marRight w:val="0"/>
      <w:marTop w:val="0"/>
      <w:marBottom w:val="0"/>
      <w:divBdr>
        <w:top w:val="none" w:sz="0" w:space="0" w:color="auto"/>
        <w:left w:val="none" w:sz="0" w:space="0" w:color="auto"/>
        <w:bottom w:val="none" w:sz="0" w:space="0" w:color="auto"/>
        <w:right w:val="none" w:sz="0" w:space="0" w:color="auto"/>
      </w:divBdr>
    </w:div>
    <w:div w:id="1870952089">
      <w:bodyDiv w:val="1"/>
      <w:marLeft w:val="0"/>
      <w:marRight w:val="0"/>
      <w:marTop w:val="0"/>
      <w:marBottom w:val="0"/>
      <w:divBdr>
        <w:top w:val="none" w:sz="0" w:space="0" w:color="auto"/>
        <w:left w:val="none" w:sz="0" w:space="0" w:color="auto"/>
        <w:bottom w:val="none" w:sz="0" w:space="0" w:color="auto"/>
        <w:right w:val="none" w:sz="0" w:space="0" w:color="auto"/>
      </w:divBdr>
    </w:div>
    <w:div w:id="20746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ection@leics.gov.uk" TargetMode="External"/><Relationship Id="rId5" Type="http://schemas.openxmlformats.org/officeDocument/2006/relationships/webSettings" Target="webSettings.xml"/><Relationship Id="rId10" Type="http://schemas.openxmlformats.org/officeDocument/2006/relationships/hyperlink" Target="mailto:infection@leics.gov.uk" TargetMode="External"/><Relationship Id="rId4" Type="http://schemas.openxmlformats.org/officeDocument/2006/relationships/settings" Target="settings.xml"/><Relationship Id="rId9" Type="http://schemas.openxmlformats.org/officeDocument/2006/relationships/hyperlink" Target="mailto:infection@leic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D0C9-A84C-49AE-AFDB-39215080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2019-12-10T13:07:00Z</cp:lastPrinted>
  <dcterms:created xsi:type="dcterms:W3CDTF">2019-12-10T13:31:00Z</dcterms:created>
  <dcterms:modified xsi:type="dcterms:W3CDTF">2019-12-18T10:19:00Z</dcterms:modified>
</cp:coreProperties>
</file>